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92F4" w14:textId="77777777" w:rsidR="005B25C3" w:rsidRPr="00505FF9" w:rsidRDefault="005B25C3" w:rsidP="00700DB8">
      <w:pPr>
        <w:jc w:val="center"/>
        <w:rPr>
          <w:rFonts w:ascii="Eurostile" w:hAnsi="Eurostile" w:cstheme="majorHAnsi"/>
        </w:rPr>
      </w:pPr>
    </w:p>
    <w:p w14:paraId="4B106F77" w14:textId="113C3241" w:rsidR="00505FF9" w:rsidRPr="00505FF9" w:rsidRDefault="00505FF9" w:rsidP="00505FF9">
      <w:pPr>
        <w:jc w:val="center"/>
        <w:rPr>
          <w:rFonts w:ascii="Eurostile" w:eastAsiaTheme="majorEastAsia" w:hAnsi="Eurostile" w:cstheme="majorHAnsi"/>
          <w:b/>
          <w:sz w:val="28"/>
          <w:szCs w:val="28"/>
        </w:rPr>
      </w:pPr>
    </w:p>
    <w:tbl>
      <w:tblPr>
        <w:tblStyle w:val="TableGrid"/>
        <w:tblW w:w="0" w:type="auto"/>
        <w:tblBorders>
          <w:top w:val="doubleWave" w:sz="6" w:space="0" w:color="auto"/>
          <w:left w:val="doubleWave" w:sz="6" w:space="0" w:color="auto"/>
          <w:bottom w:val="doubleWave" w:sz="6" w:space="0" w:color="auto"/>
          <w:right w:val="doubleWave" w:sz="6" w:space="0" w:color="auto"/>
        </w:tblBorders>
        <w:tblLook w:val="04A0" w:firstRow="1" w:lastRow="0" w:firstColumn="1" w:lastColumn="0" w:noHBand="0" w:noVBand="1"/>
      </w:tblPr>
      <w:tblGrid>
        <w:gridCol w:w="3323"/>
        <w:gridCol w:w="3326"/>
        <w:gridCol w:w="3325"/>
      </w:tblGrid>
      <w:tr w:rsidR="00C777F5" w14:paraId="0A34197D" w14:textId="77777777" w:rsidTr="00C777F5">
        <w:tc>
          <w:tcPr>
            <w:tcW w:w="3356" w:type="dxa"/>
          </w:tcPr>
          <w:p w14:paraId="274BE285" w14:textId="0C86D412" w:rsidR="00C777F5" w:rsidRPr="00C777F5" w:rsidRDefault="00C777F5" w:rsidP="00700DB8">
            <w:pPr>
              <w:jc w:val="center"/>
              <w:rPr>
                <w:rFonts w:ascii="Eurostile" w:eastAsiaTheme="majorEastAsia" w:hAnsi="Eurostile" w:cstheme="majorHAnsi"/>
                <w:b/>
                <w:sz w:val="32"/>
                <w:szCs w:val="32"/>
              </w:rPr>
            </w:pPr>
            <w:r w:rsidRPr="00C777F5">
              <w:rPr>
                <w:rFonts w:ascii="Eurostile" w:eastAsiaTheme="majorEastAsia" w:hAnsi="Eurostile" w:cstheme="majorHAnsi"/>
                <w:b/>
                <w:sz w:val="32"/>
                <w:szCs w:val="32"/>
              </w:rPr>
              <w:t>2019 – 20</w:t>
            </w:r>
          </w:p>
        </w:tc>
        <w:tc>
          <w:tcPr>
            <w:tcW w:w="3357" w:type="dxa"/>
          </w:tcPr>
          <w:p w14:paraId="253DE155" w14:textId="4EE3B8FA" w:rsidR="00C777F5" w:rsidRPr="00C777F5" w:rsidRDefault="00C777F5" w:rsidP="00700DB8">
            <w:pPr>
              <w:jc w:val="center"/>
              <w:rPr>
                <w:rFonts w:ascii="Eurostile" w:eastAsiaTheme="majorEastAsia" w:hAnsi="Eurostile" w:cstheme="majorHAnsi"/>
                <w:b/>
                <w:sz w:val="32"/>
                <w:szCs w:val="32"/>
              </w:rPr>
            </w:pPr>
            <w:r w:rsidRPr="00C777F5">
              <w:rPr>
                <w:rFonts w:ascii="Eurostile" w:eastAsia="Calibri" w:hAnsi="Eurostile" w:cstheme="majorHAnsi"/>
                <w:b/>
                <w:sz w:val="32"/>
                <w:szCs w:val="32"/>
              </w:rPr>
              <w:t>Mrs</w:t>
            </w:r>
            <w:r w:rsidRPr="00C777F5">
              <w:rPr>
                <w:rFonts w:ascii="Eurostile" w:eastAsiaTheme="majorEastAsia" w:hAnsi="Eurostile" w:cstheme="majorHAnsi"/>
                <w:b/>
                <w:sz w:val="32"/>
                <w:szCs w:val="32"/>
              </w:rPr>
              <w:t xml:space="preserve">. </w:t>
            </w:r>
            <w:proofErr w:type="spellStart"/>
            <w:r w:rsidRPr="00C777F5">
              <w:rPr>
                <w:rFonts w:ascii="Eurostile" w:eastAsia="Calibri" w:hAnsi="Eurostile" w:cstheme="majorHAnsi"/>
                <w:b/>
                <w:sz w:val="32"/>
                <w:szCs w:val="32"/>
              </w:rPr>
              <w:t>Dlabaj</w:t>
            </w:r>
            <w:proofErr w:type="spellEnd"/>
          </w:p>
        </w:tc>
        <w:tc>
          <w:tcPr>
            <w:tcW w:w="3357" w:type="dxa"/>
          </w:tcPr>
          <w:p w14:paraId="51FA4BA0" w14:textId="24246475" w:rsidR="00C777F5" w:rsidRPr="00C777F5" w:rsidRDefault="00C777F5" w:rsidP="00700DB8">
            <w:pPr>
              <w:jc w:val="center"/>
              <w:rPr>
                <w:rFonts w:ascii="Eurostile" w:eastAsiaTheme="majorEastAsia" w:hAnsi="Eurostile" w:cstheme="majorHAnsi"/>
                <w:b/>
                <w:sz w:val="32"/>
                <w:szCs w:val="32"/>
              </w:rPr>
            </w:pPr>
            <w:r w:rsidRPr="00C777F5">
              <w:rPr>
                <w:rFonts w:ascii="Eurostile" w:eastAsiaTheme="majorEastAsia" w:hAnsi="Eurostile" w:cstheme="majorHAnsi"/>
                <w:b/>
                <w:sz w:val="32"/>
                <w:szCs w:val="32"/>
              </w:rPr>
              <w:t>Room A211</w:t>
            </w:r>
          </w:p>
        </w:tc>
      </w:tr>
    </w:tbl>
    <w:p w14:paraId="39B5C655" w14:textId="3E7C8BEA" w:rsidR="00DB572E" w:rsidRPr="00505FF9" w:rsidRDefault="00DB572E" w:rsidP="00700DB8">
      <w:pPr>
        <w:jc w:val="center"/>
        <w:rPr>
          <w:rFonts w:ascii="Eurostile" w:eastAsiaTheme="majorEastAsia" w:hAnsi="Eurostile" w:cstheme="majorHAnsi"/>
          <w:b/>
          <w:sz w:val="28"/>
          <w:szCs w:val="28"/>
        </w:rPr>
      </w:pPr>
    </w:p>
    <w:p w14:paraId="7B2ADCD0" w14:textId="3D88DD4D" w:rsidR="009B6DEC" w:rsidRPr="00505FF9" w:rsidRDefault="00F923B4" w:rsidP="00DB511A">
      <w:pPr>
        <w:jc w:val="center"/>
        <w:rPr>
          <w:rFonts w:ascii="Eurostile" w:eastAsiaTheme="majorEastAsia" w:hAnsi="Eurostile" w:cstheme="majorHAnsi"/>
          <w:b/>
          <w:sz w:val="28"/>
          <w:szCs w:val="28"/>
        </w:rPr>
      </w:pPr>
      <w:r w:rsidRPr="00505FF9">
        <w:rPr>
          <w:rFonts w:ascii="Eurostile" w:eastAsiaTheme="majorEastAsia" w:hAnsi="Eurostile" w:cstheme="majorHAnsi"/>
          <w:b/>
          <w:sz w:val="28"/>
          <w:szCs w:val="28"/>
        </w:rPr>
        <w:t>8</w:t>
      </w:r>
      <w:r w:rsidRPr="00505FF9">
        <w:rPr>
          <w:rFonts w:ascii="Eurostile" w:eastAsia="Calibri" w:hAnsi="Eurostile" w:cstheme="majorHAnsi"/>
          <w:b/>
          <w:sz w:val="28"/>
          <w:szCs w:val="28"/>
          <w:vertAlign w:val="superscript"/>
        </w:rPr>
        <w:t>th</w:t>
      </w:r>
      <w:r w:rsidRPr="00505FF9">
        <w:rPr>
          <w:rFonts w:ascii="Eurostile" w:eastAsiaTheme="majorEastAsia" w:hAnsi="Eurostile" w:cstheme="majorHAnsi"/>
          <w:b/>
          <w:sz w:val="28"/>
          <w:szCs w:val="28"/>
        </w:rPr>
        <w:t xml:space="preserve"> </w:t>
      </w:r>
      <w:r w:rsidRPr="00505FF9">
        <w:rPr>
          <w:rFonts w:ascii="Eurostile" w:eastAsia="Calibri" w:hAnsi="Eurostile" w:cstheme="majorHAnsi"/>
          <w:b/>
          <w:sz w:val="28"/>
          <w:szCs w:val="28"/>
        </w:rPr>
        <w:t>Gra</w:t>
      </w:r>
      <w:r w:rsidR="003D52AA" w:rsidRPr="00505FF9">
        <w:rPr>
          <w:rFonts w:ascii="Eurostile" w:eastAsia="Calibri" w:hAnsi="Eurostile" w:cstheme="majorHAnsi"/>
          <w:b/>
          <w:sz w:val="28"/>
          <w:szCs w:val="28"/>
        </w:rPr>
        <w:t>de</w:t>
      </w:r>
      <w:r w:rsidR="00C777F5">
        <w:rPr>
          <w:rFonts w:ascii="Eurostile" w:eastAsia="Calibri" w:hAnsi="Eurostile" w:cstheme="majorHAnsi"/>
          <w:b/>
          <w:sz w:val="28"/>
          <w:szCs w:val="28"/>
        </w:rPr>
        <w:t xml:space="preserve"> Math       </w:t>
      </w:r>
      <w:r w:rsidR="00C777F5" w:rsidRPr="00C777F5">
        <w:rPr>
          <w:rFonts w:ascii="Wingdings" w:eastAsia="Calibri" w:hAnsi="Wingdings" w:cstheme="majorHAnsi"/>
          <w:b/>
          <w:sz w:val="28"/>
          <w:szCs w:val="28"/>
        </w:rPr>
        <w:t></w:t>
      </w:r>
      <w:r w:rsidR="00C777F5">
        <w:rPr>
          <w:rFonts w:ascii="Wingdings" w:eastAsia="Calibri" w:hAnsi="Wingdings" w:cstheme="majorHAnsi"/>
          <w:b/>
          <w:sz w:val="28"/>
          <w:szCs w:val="28"/>
        </w:rPr>
        <w:t></w:t>
      </w:r>
      <w:r w:rsidR="00C777F5">
        <w:rPr>
          <w:rFonts w:ascii="Wingdings" w:eastAsia="Calibri" w:hAnsi="Wingdings" w:cstheme="majorHAnsi"/>
          <w:b/>
          <w:sz w:val="28"/>
          <w:szCs w:val="28"/>
        </w:rPr>
        <w:t></w:t>
      </w:r>
      <w:r w:rsidR="00C777F5">
        <w:rPr>
          <w:rFonts w:ascii="Eurostile" w:eastAsia="Calibri" w:hAnsi="Eurostile" w:cstheme="majorHAnsi"/>
          <w:b/>
          <w:sz w:val="28"/>
          <w:szCs w:val="28"/>
        </w:rPr>
        <w:t xml:space="preserve">Honors </w:t>
      </w:r>
      <w:r w:rsidR="003D52AA" w:rsidRPr="00505FF9">
        <w:rPr>
          <w:rFonts w:ascii="Eurostile" w:eastAsia="Calibri" w:hAnsi="Eurostile" w:cstheme="majorHAnsi"/>
          <w:b/>
          <w:sz w:val="28"/>
          <w:szCs w:val="28"/>
        </w:rPr>
        <w:t>Algebra</w:t>
      </w:r>
      <w:r w:rsidR="00911E75" w:rsidRPr="00505FF9">
        <w:rPr>
          <w:rFonts w:ascii="Eurostile" w:eastAsiaTheme="majorEastAsia" w:hAnsi="Eurostile" w:cstheme="majorHAnsi"/>
          <w:b/>
          <w:sz w:val="28"/>
          <w:szCs w:val="28"/>
        </w:rPr>
        <w:t xml:space="preserve"> 1</w:t>
      </w:r>
      <w:r w:rsidR="00C777F5">
        <w:rPr>
          <w:rFonts w:ascii="Eurostile" w:eastAsiaTheme="majorEastAsia" w:hAnsi="Eurostile" w:cstheme="majorHAnsi"/>
          <w:b/>
          <w:sz w:val="28"/>
          <w:szCs w:val="28"/>
        </w:rPr>
        <w:t xml:space="preserve">       </w:t>
      </w:r>
      <w:r w:rsidR="00C777F5" w:rsidRPr="00C777F5">
        <w:rPr>
          <w:rFonts w:ascii="Wingdings" w:eastAsia="Calibri" w:hAnsi="Wingdings" w:cstheme="majorHAnsi"/>
          <w:b/>
          <w:sz w:val="28"/>
          <w:szCs w:val="28"/>
        </w:rPr>
        <w:t></w:t>
      </w:r>
      <w:r w:rsidR="00C777F5">
        <w:rPr>
          <w:rFonts w:ascii="Wingdings" w:eastAsia="Calibri" w:hAnsi="Wingdings" w:cstheme="majorHAnsi"/>
          <w:b/>
          <w:sz w:val="28"/>
          <w:szCs w:val="28"/>
        </w:rPr>
        <w:t></w:t>
      </w:r>
      <w:r w:rsidR="00C777F5">
        <w:rPr>
          <w:rFonts w:ascii="Wingdings" w:eastAsia="Calibri" w:hAnsi="Wingdings" w:cstheme="majorHAnsi"/>
          <w:b/>
          <w:sz w:val="28"/>
          <w:szCs w:val="28"/>
        </w:rPr>
        <w:t></w:t>
      </w:r>
      <w:bookmarkStart w:id="0" w:name="_GoBack"/>
      <w:bookmarkEnd w:id="0"/>
      <w:r w:rsidR="00BD67BC" w:rsidRPr="00505FF9">
        <w:rPr>
          <w:rFonts w:ascii="Eurostile" w:eastAsia="Calibri" w:hAnsi="Eurostile" w:cstheme="majorHAnsi"/>
          <w:b/>
          <w:sz w:val="28"/>
          <w:szCs w:val="28"/>
        </w:rPr>
        <w:t>Honors Geometry</w:t>
      </w:r>
      <w:r w:rsidR="00DB511A" w:rsidRPr="00505FF9">
        <w:rPr>
          <w:rFonts w:ascii="Eurostile" w:eastAsiaTheme="majorEastAsia" w:hAnsi="Eurostile" w:cstheme="majorHAnsi"/>
          <w:b/>
          <w:sz w:val="28"/>
          <w:szCs w:val="28"/>
        </w:rPr>
        <w:t xml:space="preserve"> </w:t>
      </w:r>
    </w:p>
    <w:p w14:paraId="56D7612B" w14:textId="77777777" w:rsidR="00DB511A" w:rsidRPr="00505FF9" w:rsidRDefault="00DB511A" w:rsidP="00CB259B">
      <w:pPr>
        <w:rPr>
          <w:rFonts w:ascii="Eurostile" w:hAnsi="Eurostile" w:cstheme="majorHAnsi"/>
        </w:rPr>
      </w:pPr>
    </w:p>
    <w:p w14:paraId="02912FA6" w14:textId="647D6284" w:rsidR="00007FE2" w:rsidRPr="00505FF9" w:rsidRDefault="009B6DEC" w:rsidP="00007FE2">
      <w:pPr>
        <w:ind w:firstLine="720"/>
        <w:rPr>
          <w:rFonts w:ascii="Eurostile" w:hAnsi="Eurostile" w:cstheme="majorHAnsi"/>
        </w:rPr>
      </w:pPr>
      <w:r w:rsidRPr="00505FF9">
        <w:rPr>
          <w:rFonts w:ascii="Eurostile" w:hAnsi="Eurostile" w:cstheme="majorHAnsi"/>
        </w:rPr>
        <w:t>Welcome to 8</w:t>
      </w:r>
      <w:r w:rsidRPr="00505FF9">
        <w:rPr>
          <w:rFonts w:ascii="Eurostile" w:hAnsi="Eurostile" w:cstheme="majorHAnsi"/>
          <w:vertAlign w:val="superscript"/>
        </w:rPr>
        <w:t>th</w:t>
      </w:r>
      <w:r w:rsidR="00007FE2" w:rsidRPr="00505FF9">
        <w:rPr>
          <w:rFonts w:ascii="Eurostile" w:hAnsi="Eurostile" w:cstheme="majorHAnsi"/>
        </w:rPr>
        <w:t xml:space="preserve"> Grade!</w:t>
      </w:r>
      <w:r w:rsidR="00896F41" w:rsidRPr="00505FF9">
        <w:rPr>
          <w:rFonts w:ascii="Eurostile" w:hAnsi="Eurostile" w:cstheme="majorHAnsi"/>
        </w:rPr>
        <w:t xml:space="preserve">  I am</w:t>
      </w:r>
      <w:r w:rsidRPr="00505FF9">
        <w:rPr>
          <w:rFonts w:ascii="Eurostile" w:hAnsi="Eurostile" w:cstheme="majorHAnsi"/>
        </w:rPr>
        <w:t xml:space="preserve"> very excited to </w:t>
      </w:r>
      <w:r w:rsidR="00007FE2" w:rsidRPr="00505FF9">
        <w:rPr>
          <w:rFonts w:ascii="Eurostile" w:hAnsi="Eurostile" w:cstheme="majorHAnsi"/>
        </w:rPr>
        <w:t xml:space="preserve">be teaching </w:t>
      </w:r>
      <w:r w:rsidRPr="00505FF9">
        <w:rPr>
          <w:rFonts w:ascii="Eurostile" w:hAnsi="Eurostile" w:cstheme="majorHAnsi"/>
        </w:rPr>
        <w:t>8</w:t>
      </w:r>
      <w:r w:rsidRPr="00505FF9">
        <w:rPr>
          <w:rFonts w:ascii="Eurostile" w:hAnsi="Eurostile" w:cstheme="majorHAnsi"/>
          <w:vertAlign w:val="superscript"/>
        </w:rPr>
        <w:t>th</w:t>
      </w:r>
      <w:r w:rsidR="00D31686" w:rsidRPr="00505FF9">
        <w:rPr>
          <w:rFonts w:ascii="Eurostile" w:hAnsi="Eurostile" w:cstheme="majorHAnsi"/>
        </w:rPr>
        <w:t xml:space="preserve"> g</w:t>
      </w:r>
      <w:r w:rsidRPr="00505FF9">
        <w:rPr>
          <w:rFonts w:ascii="Eurostile" w:hAnsi="Eurostile" w:cstheme="majorHAnsi"/>
        </w:rPr>
        <w:t>rade this year, and</w:t>
      </w:r>
      <w:r w:rsidR="00896F41" w:rsidRPr="00505FF9">
        <w:rPr>
          <w:rFonts w:ascii="Eurostile" w:hAnsi="Eurostile" w:cstheme="majorHAnsi"/>
        </w:rPr>
        <w:t xml:space="preserve"> I</w:t>
      </w:r>
      <w:r w:rsidR="00D77602" w:rsidRPr="00505FF9">
        <w:rPr>
          <w:rFonts w:ascii="Eurostile" w:hAnsi="Eurostile" w:cstheme="majorHAnsi"/>
        </w:rPr>
        <w:t xml:space="preserve"> look forward to spending the</w:t>
      </w:r>
      <w:r w:rsidRPr="00505FF9">
        <w:rPr>
          <w:rFonts w:ascii="Eurostile" w:hAnsi="Eurostile" w:cstheme="majorHAnsi"/>
        </w:rPr>
        <w:t xml:space="preserve"> year with such a g</w:t>
      </w:r>
      <w:r w:rsidR="001A4805" w:rsidRPr="00505FF9">
        <w:rPr>
          <w:rFonts w:ascii="Eurostile" w:hAnsi="Eurostile" w:cstheme="majorHAnsi"/>
        </w:rPr>
        <w:t>r</w:t>
      </w:r>
      <w:r w:rsidR="00896F41" w:rsidRPr="00505FF9">
        <w:rPr>
          <w:rFonts w:ascii="Eurostile" w:hAnsi="Eurostile" w:cstheme="majorHAnsi"/>
        </w:rPr>
        <w:t>eat group of students. It is my</w:t>
      </w:r>
      <w:r w:rsidRPr="00505FF9">
        <w:rPr>
          <w:rFonts w:ascii="Eurostile" w:hAnsi="Eurostile" w:cstheme="majorHAnsi"/>
        </w:rPr>
        <w:t xml:space="preserve"> goal to make this year an </w:t>
      </w:r>
      <w:r w:rsidR="004614BA" w:rsidRPr="00505FF9">
        <w:rPr>
          <w:rFonts w:ascii="Eurostile" w:hAnsi="Eurostile" w:cstheme="majorHAnsi"/>
        </w:rPr>
        <w:t>informative</w:t>
      </w:r>
      <w:r w:rsidRPr="00505FF9">
        <w:rPr>
          <w:rFonts w:ascii="Eurostile" w:hAnsi="Eurostile" w:cstheme="majorHAnsi"/>
        </w:rPr>
        <w:t xml:space="preserve"> and rewarding learning experience</w:t>
      </w:r>
      <w:r w:rsidR="004614BA" w:rsidRPr="00505FF9">
        <w:rPr>
          <w:rFonts w:ascii="Eurostile" w:hAnsi="Eurostile" w:cstheme="majorHAnsi"/>
        </w:rPr>
        <w:t xml:space="preserve"> for all</w:t>
      </w:r>
      <w:r w:rsidR="004A5686" w:rsidRPr="00505FF9">
        <w:rPr>
          <w:rFonts w:ascii="Eurostile" w:hAnsi="Eurostile" w:cstheme="majorHAnsi"/>
        </w:rPr>
        <w:t xml:space="preserve"> students</w:t>
      </w:r>
      <w:r w:rsidRPr="00505FF9">
        <w:rPr>
          <w:rFonts w:ascii="Eurostile" w:hAnsi="Eurostile" w:cstheme="majorHAnsi"/>
        </w:rPr>
        <w:t xml:space="preserve">. </w:t>
      </w:r>
      <w:r w:rsidR="001C4794" w:rsidRPr="00505FF9">
        <w:rPr>
          <w:rFonts w:ascii="Eurostile" w:hAnsi="Eurostile" w:cstheme="majorHAnsi"/>
        </w:rPr>
        <w:t>This</w:t>
      </w:r>
      <w:r w:rsidR="00007FE2" w:rsidRPr="00505FF9">
        <w:rPr>
          <w:rFonts w:ascii="Eurostile" w:hAnsi="Eurostile" w:cstheme="majorHAnsi"/>
        </w:rPr>
        <w:t xml:space="preserve"> sheet will provide you wit</w:t>
      </w:r>
      <w:r w:rsidR="001A4805" w:rsidRPr="00505FF9">
        <w:rPr>
          <w:rFonts w:ascii="Eurostile" w:hAnsi="Eurostile" w:cstheme="majorHAnsi"/>
        </w:rPr>
        <w:t>h</w:t>
      </w:r>
      <w:r w:rsidR="00896F41" w:rsidRPr="00505FF9">
        <w:rPr>
          <w:rFonts w:ascii="Eurostile" w:hAnsi="Eurostile" w:cstheme="majorHAnsi"/>
        </w:rPr>
        <w:t xml:space="preserve"> important information about my</w:t>
      </w:r>
      <w:r w:rsidR="00D31686" w:rsidRPr="00505FF9">
        <w:rPr>
          <w:rFonts w:ascii="Eurostile" w:hAnsi="Eurostile" w:cstheme="majorHAnsi"/>
        </w:rPr>
        <w:t xml:space="preserve"> m</w:t>
      </w:r>
      <w:r w:rsidR="00007FE2" w:rsidRPr="00505FF9">
        <w:rPr>
          <w:rFonts w:ascii="Eurostile" w:hAnsi="Eurostile" w:cstheme="majorHAnsi"/>
        </w:rPr>
        <w:t>ath class</w:t>
      </w:r>
      <w:r w:rsidR="001A4805" w:rsidRPr="00505FF9">
        <w:rPr>
          <w:rFonts w:ascii="Eurostile" w:hAnsi="Eurostile" w:cstheme="majorHAnsi"/>
        </w:rPr>
        <w:t>es</w:t>
      </w:r>
      <w:r w:rsidR="00007FE2" w:rsidRPr="00505FF9">
        <w:rPr>
          <w:rFonts w:ascii="Eurostile" w:hAnsi="Eurostile" w:cstheme="majorHAnsi"/>
        </w:rPr>
        <w:t xml:space="preserve">.  Please </w:t>
      </w:r>
      <w:r w:rsidR="00896F41" w:rsidRPr="00505FF9">
        <w:rPr>
          <w:rFonts w:ascii="Eurostile" w:hAnsi="Eurostile" w:cstheme="majorHAnsi"/>
        </w:rPr>
        <w:t>contact me</w:t>
      </w:r>
      <w:r w:rsidR="004A5686" w:rsidRPr="00505FF9">
        <w:rPr>
          <w:rFonts w:ascii="Eurostile" w:hAnsi="Eurostile" w:cstheme="majorHAnsi"/>
        </w:rPr>
        <w:t xml:space="preserve"> </w:t>
      </w:r>
      <w:r w:rsidR="00007FE2" w:rsidRPr="00505FF9">
        <w:rPr>
          <w:rFonts w:ascii="Eurostile" w:hAnsi="Eurostile" w:cstheme="majorHAnsi"/>
        </w:rPr>
        <w:t>if you have any questions or concerns throughout the year.</w:t>
      </w:r>
      <w:r w:rsidR="004A5686" w:rsidRPr="00505FF9">
        <w:rPr>
          <w:rFonts w:ascii="Eurostile" w:hAnsi="Eurostile" w:cstheme="majorHAnsi"/>
        </w:rPr>
        <w:t xml:space="preserve"> </w:t>
      </w:r>
    </w:p>
    <w:p w14:paraId="5A773545" w14:textId="77777777" w:rsidR="00DB511A" w:rsidRPr="00505FF9" w:rsidRDefault="00DB511A" w:rsidP="00DB511A">
      <w:pPr>
        <w:rPr>
          <w:rFonts w:ascii="Eurostile" w:hAnsi="Eurostile" w:cstheme="majorHAnsi"/>
        </w:rPr>
      </w:pPr>
    </w:p>
    <w:p w14:paraId="4F48C45B" w14:textId="68B4F6AA" w:rsidR="00036E0A" w:rsidRPr="00505FF9" w:rsidRDefault="00381402" w:rsidP="00DB511A">
      <w:pPr>
        <w:rPr>
          <w:rStyle w:val="Hyperlink"/>
          <w:rFonts w:ascii="Eurostile" w:hAnsi="Eurostile" w:cstheme="majorHAnsi"/>
          <w:lang w:val="fr-FR"/>
        </w:rPr>
      </w:pPr>
      <w:proofErr w:type="gramStart"/>
      <w:r w:rsidRPr="00505FF9">
        <w:rPr>
          <w:rFonts w:ascii="Eurostile" w:hAnsi="Eurostile" w:cstheme="majorHAnsi"/>
          <w:lang w:val="fr-FR"/>
        </w:rPr>
        <w:t>Email:</w:t>
      </w:r>
      <w:proofErr w:type="gramEnd"/>
      <w:r w:rsidRPr="00505FF9">
        <w:rPr>
          <w:rFonts w:ascii="Eurostile" w:hAnsi="Eurostile" w:cstheme="majorHAnsi"/>
          <w:lang w:val="fr-FR"/>
        </w:rPr>
        <w:t xml:space="preserve">  </w:t>
      </w:r>
      <w:hyperlink r:id="rId5" w:history="1">
        <w:r w:rsidR="00700DB8" w:rsidRPr="00505FF9">
          <w:rPr>
            <w:rStyle w:val="Hyperlink"/>
            <w:rFonts w:ascii="Eurostile" w:hAnsi="Eurostile" w:cstheme="majorHAnsi"/>
            <w:lang w:val="fr-FR"/>
          </w:rPr>
          <w:t>michelle.dlabaj@gmsdk12.org</w:t>
        </w:r>
      </w:hyperlink>
    </w:p>
    <w:p w14:paraId="4D1EC7F3" w14:textId="504501E0" w:rsidR="00896F41" w:rsidRPr="00505FF9" w:rsidRDefault="00896F41" w:rsidP="00DB511A">
      <w:pPr>
        <w:rPr>
          <w:rFonts w:ascii="Eurostile" w:hAnsi="Eurostile" w:cstheme="majorHAnsi"/>
          <w:lang w:val="fr-FR"/>
        </w:rPr>
      </w:pPr>
      <w:proofErr w:type="spellStart"/>
      <w:proofErr w:type="gramStart"/>
      <w:r w:rsidRPr="00505FF9">
        <w:rPr>
          <w:rFonts w:ascii="Eurostile" w:hAnsi="Eurostile" w:cstheme="majorHAnsi"/>
          <w:lang w:val="fr-FR"/>
        </w:rPr>
        <w:t>Website</w:t>
      </w:r>
      <w:proofErr w:type="spellEnd"/>
      <w:r w:rsidRPr="00505FF9">
        <w:rPr>
          <w:rFonts w:ascii="Eurostile" w:hAnsi="Eurostile" w:cstheme="majorHAnsi"/>
          <w:lang w:val="fr-FR"/>
        </w:rPr>
        <w:t>:</w:t>
      </w:r>
      <w:proofErr w:type="gramEnd"/>
      <w:r w:rsidRPr="00505FF9">
        <w:rPr>
          <w:rFonts w:ascii="Eurostile" w:hAnsi="Eurostile" w:cstheme="majorHAnsi"/>
          <w:lang w:val="fr-FR"/>
        </w:rPr>
        <w:t xml:space="preserve"> </w:t>
      </w:r>
      <w:hyperlink r:id="rId6" w:history="1">
        <w:r w:rsidRPr="00505FF9">
          <w:rPr>
            <w:rStyle w:val="Hyperlink"/>
            <w:rFonts w:ascii="Eurostile" w:hAnsi="Eurostile" w:cstheme="majorHAnsi"/>
            <w:lang w:val="fr-FR"/>
          </w:rPr>
          <w:t>http://mdlabajresgmsd.weebly.com</w:t>
        </w:r>
      </w:hyperlink>
    </w:p>
    <w:p w14:paraId="1A5F12F3" w14:textId="3FA8106B" w:rsidR="004A5686" w:rsidRPr="00505FF9" w:rsidRDefault="002519B5" w:rsidP="00007FE2">
      <w:pPr>
        <w:rPr>
          <w:rFonts w:ascii="Eurostile" w:hAnsi="Eurostile" w:cstheme="majorHAnsi"/>
          <w:lang w:val="nl-NL"/>
        </w:rPr>
      </w:pPr>
      <w:r w:rsidRPr="00505FF9">
        <w:rPr>
          <w:rFonts w:ascii="Eurostile" w:hAnsi="Eurostile" w:cstheme="majorHAnsi"/>
          <w:lang w:val="nl-NL"/>
        </w:rPr>
        <w:t xml:space="preserve">School </w:t>
      </w:r>
      <w:r w:rsidR="00381402" w:rsidRPr="00505FF9">
        <w:rPr>
          <w:rFonts w:ascii="Eurostile" w:hAnsi="Eurostile" w:cstheme="majorHAnsi"/>
          <w:lang w:val="nl-NL"/>
        </w:rPr>
        <w:t>Website:</w:t>
      </w:r>
      <w:r w:rsidRPr="00505FF9">
        <w:rPr>
          <w:rFonts w:ascii="Eurostile" w:hAnsi="Eurostile" w:cstheme="majorHAnsi"/>
          <w:lang w:val="nl-NL"/>
        </w:rPr>
        <w:t xml:space="preserve"> </w:t>
      </w:r>
      <w:hyperlink r:id="rId7" w:history="1">
        <w:r w:rsidR="00700DB8" w:rsidRPr="00505FF9">
          <w:rPr>
            <w:rStyle w:val="Hyperlink"/>
            <w:rFonts w:ascii="Eurostile" w:hAnsi="Eurostile" w:cstheme="majorHAnsi"/>
            <w:lang w:val="nl-NL"/>
          </w:rPr>
          <w:t>http://www.gmsdk12.org/riverdaleelementary_home.aspx</w:t>
        </w:r>
      </w:hyperlink>
    </w:p>
    <w:p w14:paraId="4C66AF18" w14:textId="25439BE4" w:rsidR="004A5686" w:rsidRPr="00505FF9" w:rsidRDefault="004A5686" w:rsidP="00007FE2">
      <w:pPr>
        <w:rPr>
          <w:rFonts w:ascii="Eurostile" w:hAnsi="Eurostile" w:cstheme="majorHAnsi"/>
        </w:rPr>
      </w:pPr>
      <w:r w:rsidRPr="00505FF9">
        <w:rPr>
          <w:rFonts w:ascii="Eurostile" w:hAnsi="Eurostile" w:cstheme="majorHAnsi"/>
        </w:rPr>
        <w:t xml:space="preserve">School Phone:  901-756-2300 </w:t>
      </w:r>
    </w:p>
    <w:p w14:paraId="4D6DBF48" w14:textId="17DCB10E" w:rsidR="0002395E" w:rsidRPr="00505FF9" w:rsidRDefault="0002395E" w:rsidP="00007FE2">
      <w:pPr>
        <w:rPr>
          <w:rFonts w:ascii="Eurostile" w:hAnsi="Eurostile" w:cstheme="majorHAnsi"/>
        </w:rPr>
      </w:pPr>
      <w:r w:rsidRPr="00505FF9">
        <w:rPr>
          <w:rFonts w:ascii="Eurostile" w:hAnsi="Eurostile" w:cstheme="majorHAnsi"/>
        </w:rPr>
        <w:t xml:space="preserve">Planning Time:  </w:t>
      </w:r>
      <w:r w:rsidR="00AE45FA" w:rsidRPr="00505FF9">
        <w:rPr>
          <w:rFonts w:ascii="Eurostile" w:hAnsi="Eurostile" w:cstheme="majorHAnsi"/>
        </w:rPr>
        <w:t>2:00 – 2:45</w:t>
      </w:r>
    </w:p>
    <w:p w14:paraId="1A581C1D" w14:textId="77777777" w:rsidR="00381402" w:rsidRPr="00505FF9" w:rsidRDefault="00381402" w:rsidP="00007FE2">
      <w:pPr>
        <w:rPr>
          <w:rFonts w:ascii="Eurostile" w:hAnsi="Eurostile" w:cstheme="majorHAnsi"/>
        </w:rPr>
      </w:pPr>
    </w:p>
    <w:p w14:paraId="413B49B2" w14:textId="77777777" w:rsidR="00A64FE1" w:rsidRPr="00505FF9" w:rsidRDefault="00036E0A">
      <w:pPr>
        <w:rPr>
          <w:rFonts w:ascii="Eurostile" w:hAnsi="Eurostile" w:cstheme="majorHAnsi"/>
          <w:b/>
          <w:sz w:val="28"/>
          <w:szCs w:val="28"/>
        </w:rPr>
      </w:pPr>
      <w:r w:rsidRPr="00505FF9">
        <w:rPr>
          <w:rFonts w:ascii="Eurostile" w:hAnsi="Eurostile" w:cstheme="majorHAnsi"/>
          <w:b/>
          <w:sz w:val="28"/>
          <w:szCs w:val="28"/>
          <w:u w:val="single"/>
        </w:rPr>
        <w:t>Textb</w:t>
      </w:r>
      <w:r w:rsidR="00435CCE" w:rsidRPr="00505FF9">
        <w:rPr>
          <w:rFonts w:ascii="Eurostile" w:hAnsi="Eurostile" w:cstheme="majorHAnsi"/>
          <w:b/>
          <w:sz w:val="28"/>
          <w:szCs w:val="28"/>
          <w:u w:val="single"/>
        </w:rPr>
        <w:t>ook:</w:t>
      </w:r>
      <w:r w:rsidR="00435CCE" w:rsidRPr="00505FF9">
        <w:rPr>
          <w:rFonts w:ascii="Eurostile" w:hAnsi="Eurostile" w:cstheme="majorHAnsi"/>
          <w:b/>
          <w:sz w:val="28"/>
          <w:szCs w:val="28"/>
        </w:rPr>
        <w:t xml:space="preserve"> </w:t>
      </w:r>
    </w:p>
    <w:p w14:paraId="2AE8E648" w14:textId="6A7E7C52" w:rsidR="00284310" w:rsidRPr="00505FF9" w:rsidRDefault="00381402">
      <w:pPr>
        <w:rPr>
          <w:rFonts w:ascii="Eurostile" w:hAnsi="Eurostile" w:cstheme="majorHAnsi"/>
          <w:color w:val="0000FF" w:themeColor="hyperlink"/>
          <w:u w:val="single"/>
        </w:rPr>
      </w:pPr>
      <w:r w:rsidRPr="00505FF9">
        <w:rPr>
          <w:rFonts w:ascii="Eurostile" w:hAnsi="Eurostile" w:cstheme="majorHAnsi"/>
        </w:rPr>
        <w:t>Math Book Online –</w:t>
      </w:r>
      <w:r w:rsidR="00BD67BC" w:rsidRPr="00505FF9">
        <w:rPr>
          <w:rStyle w:val="Hyperlink"/>
          <w:rFonts w:ascii="Eurostile" w:hAnsi="Eurostile" w:cstheme="majorHAnsi"/>
        </w:rPr>
        <w:t xml:space="preserve"> </w:t>
      </w:r>
      <w:r w:rsidR="00284310" w:rsidRPr="00505FF9">
        <w:rPr>
          <w:rStyle w:val="Hyperlink"/>
          <w:rFonts w:ascii="Eurostile" w:hAnsi="Eurostile" w:cstheme="majorHAnsi"/>
        </w:rPr>
        <w:t>greatminds.org</w:t>
      </w:r>
    </w:p>
    <w:p w14:paraId="47D45C6D" w14:textId="66BE3AF6" w:rsidR="00B6338B" w:rsidRPr="00505FF9" w:rsidRDefault="00A40F9B">
      <w:pPr>
        <w:rPr>
          <w:rStyle w:val="Hyperlink"/>
          <w:rFonts w:ascii="Eurostile" w:hAnsi="Eurostile" w:cstheme="majorHAnsi"/>
        </w:rPr>
      </w:pPr>
      <w:r w:rsidRPr="00505FF9">
        <w:rPr>
          <w:rFonts w:ascii="Eurostile" w:hAnsi="Eurostile" w:cstheme="majorHAnsi"/>
        </w:rPr>
        <w:t xml:space="preserve">Algebra Book Online </w:t>
      </w:r>
      <w:r w:rsidR="00284310" w:rsidRPr="00505FF9">
        <w:rPr>
          <w:rFonts w:ascii="Eurostile" w:hAnsi="Eurostile" w:cstheme="majorHAnsi"/>
        </w:rPr>
        <w:t>–</w:t>
      </w:r>
      <w:r w:rsidR="00B6338B" w:rsidRPr="00505FF9">
        <w:rPr>
          <w:rFonts w:ascii="Eurostile" w:hAnsi="Eurostile" w:cstheme="majorHAnsi"/>
        </w:rPr>
        <w:t xml:space="preserve"> </w:t>
      </w:r>
      <w:r w:rsidR="00284310" w:rsidRPr="00505FF9">
        <w:rPr>
          <w:rFonts w:ascii="Eurostile" w:hAnsi="Eurostile" w:cstheme="majorHAnsi"/>
          <w:u w:val="single"/>
        </w:rPr>
        <w:t>my.hrw.com</w:t>
      </w:r>
    </w:p>
    <w:p w14:paraId="4050BB95" w14:textId="5B32729C" w:rsidR="00896F41" w:rsidRPr="00505FF9" w:rsidRDefault="00BD67BC">
      <w:pPr>
        <w:rPr>
          <w:rFonts w:ascii="Eurostile" w:hAnsi="Eurostile" w:cstheme="majorHAnsi"/>
          <w:u w:val="single"/>
        </w:rPr>
      </w:pPr>
      <w:r w:rsidRPr="00505FF9">
        <w:rPr>
          <w:rFonts w:ascii="Eurostile" w:hAnsi="Eurostile" w:cstheme="majorHAnsi"/>
        </w:rPr>
        <w:t xml:space="preserve">Geometry Book Online - </w:t>
      </w:r>
      <w:r w:rsidRPr="00505FF9">
        <w:rPr>
          <w:rFonts w:ascii="Eurostile" w:hAnsi="Eurostile" w:cstheme="majorHAnsi"/>
          <w:u w:val="single"/>
        </w:rPr>
        <w:t>my.hrw.com</w:t>
      </w:r>
    </w:p>
    <w:p w14:paraId="36815984" w14:textId="01623695" w:rsidR="00BD67BC" w:rsidRPr="00505FF9" w:rsidRDefault="00BD67BC">
      <w:pPr>
        <w:rPr>
          <w:rFonts w:ascii="Eurostile" w:hAnsi="Eurostile" w:cstheme="majorHAnsi"/>
        </w:rPr>
      </w:pPr>
      <w:r w:rsidRPr="00505FF9">
        <w:rPr>
          <w:rFonts w:ascii="Eurostile" w:hAnsi="Eurostile" w:cstheme="majorHAnsi"/>
        </w:rPr>
        <w:t xml:space="preserve">**Students will also have access to their textbook on </w:t>
      </w:r>
      <w:r w:rsidR="00AE45FA" w:rsidRPr="00505FF9">
        <w:rPr>
          <w:rFonts w:ascii="Eurostile" w:hAnsi="Eurostile" w:cstheme="majorHAnsi"/>
        </w:rPr>
        <w:t>Schoology.</w:t>
      </w:r>
    </w:p>
    <w:p w14:paraId="29A03B6B" w14:textId="6086615A" w:rsidR="00701B65" w:rsidRPr="00505FF9" w:rsidRDefault="001C4794">
      <w:pPr>
        <w:rPr>
          <w:rFonts w:ascii="Eurostile" w:hAnsi="Eurostile" w:cstheme="majorHAnsi"/>
        </w:rPr>
      </w:pPr>
      <w:r w:rsidRPr="00505FF9">
        <w:rPr>
          <w:rFonts w:ascii="Eurostile" w:hAnsi="Eurostile" w:cstheme="majorHAnsi"/>
        </w:rPr>
        <w:t>**</w:t>
      </w:r>
      <w:r w:rsidR="00FA2FD8" w:rsidRPr="00505FF9">
        <w:rPr>
          <w:rFonts w:ascii="Eurostile" w:hAnsi="Eurostile" w:cstheme="majorHAnsi"/>
        </w:rPr>
        <w:t>You can also find a link to the textbook</w:t>
      </w:r>
      <w:r w:rsidR="00896F41" w:rsidRPr="00505FF9">
        <w:rPr>
          <w:rFonts w:ascii="Eurostile" w:hAnsi="Eurostile" w:cstheme="majorHAnsi"/>
        </w:rPr>
        <w:t>s</w:t>
      </w:r>
      <w:r w:rsidR="00FA2FD8" w:rsidRPr="00505FF9">
        <w:rPr>
          <w:rFonts w:ascii="Eurostile" w:hAnsi="Eurostile" w:cstheme="majorHAnsi"/>
        </w:rPr>
        <w:t xml:space="preserve"> and </w:t>
      </w:r>
      <w:r w:rsidR="00BA7B2F" w:rsidRPr="00505FF9">
        <w:rPr>
          <w:rFonts w:ascii="Eurostile" w:hAnsi="Eurostile" w:cstheme="majorHAnsi"/>
        </w:rPr>
        <w:t>related resources on</w:t>
      </w:r>
      <w:r w:rsidR="00FA2FD8" w:rsidRPr="00505FF9">
        <w:rPr>
          <w:rFonts w:ascii="Eurostile" w:hAnsi="Eurostile" w:cstheme="majorHAnsi"/>
        </w:rPr>
        <w:t xml:space="preserve"> </w:t>
      </w:r>
      <w:r w:rsidR="00896F41" w:rsidRPr="00505FF9">
        <w:rPr>
          <w:rFonts w:ascii="Eurostile" w:hAnsi="Eurostile" w:cstheme="majorHAnsi"/>
        </w:rPr>
        <w:t>my</w:t>
      </w:r>
      <w:r w:rsidR="00FA2FD8" w:rsidRPr="00505FF9">
        <w:rPr>
          <w:rFonts w:ascii="Eurostile" w:hAnsi="Eurostile" w:cstheme="majorHAnsi"/>
        </w:rPr>
        <w:t xml:space="preserve"> Website.</w:t>
      </w:r>
    </w:p>
    <w:p w14:paraId="5F09EBA8" w14:textId="2F5245C1" w:rsidR="00A64FE1" w:rsidRPr="00C777F5" w:rsidRDefault="00BD67BC">
      <w:pPr>
        <w:rPr>
          <w:rFonts w:ascii="Eurostile" w:hAnsi="Eurostile" w:cstheme="majorHAnsi"/>
          <w:bCs/>
          <w:color w:val="404040"/>
        </w:rPr>
      </w:pPr>
      <w:r w:rsidRPr="00C777F5">
        <w:rPr>
          <w:rFonts w:ascii="Eurostile" w:hAnsi="Eurostile" w:cstheme="majorHAnsi"/>
          <w:bCs/>
          <w:color w:val="404040"/>
        </w:rPr>
        <w:t>**O</w:t>
      </w:r>
      <w:r w:rsidR="0002395E" w:rsidRPr="00C777F5">
        <w:rPr>
          <w:rFonts w:ascii="Eurostile" w:hAnsi="Eurostile" w:cstheme="majorHAnsi"/>
          <w:bCs/>
          <w:color w:val="404040"/>
        </w:rPr>
        <w:t xml:space="preserve">nline textbook </w:t>
      </w:r>
      <w:r w:rsidR="00700DB8" w:rsidRPr="00C777F5">
        <w:rPr>
          <w:rFonts w:ascii="Eurostile" w:hAnsi="Eurostile" w:cstheme="majorHAnsi"/>
          <w:bCs/>
          <w:color w:val="404040"/>
        </w:rPr>
        <w:t>setup</w:t>
      </w:r>
      <w:r w:rsidRPr="00C777F5">
        <w:rPr>
          <w:rFonts w:ascii="Eurostile" w:hAnsi="Eurostile" w:cstheme="majorHAnsi"/>
          <w:bCs/>
          <w:color w:val="404040"/>
        </w:rPr>
        <w:t xml:space="preserve"> for Algebra and Geometry</w:t>
      </w:r>
      <w:r w:rsidR="00700DB8" w:rsidRPr="00C777F5">
        <w:rPr>
          <w:rFonts w:ascii="Eurostile" w:hAnsi="Eurostile" w:cstheme="majorHAnsi"/>
          <w:bCs/>
          <w:color w:val="404040"/>
        </w:rPr>
        <w:t xml:space="preserve"> will be </w:t>
      </w:r>
      <w:r w:rsidRPr="00C777F5">
        <w:rPr>
          <w:rFonts w:ascii="Eurostile" w:hAnsi="Eurostile" w:cstheme="majorHAnsi"/>
          <w:bCs/>
          <w:color w:val="404040"/>
        </w:rPr>
        <w:t xml:space="preserve">completed </w:t>
      </w:r>
      <w:r w:rsidR="00700DB8" w:rsidRPr="00C777F5">
        <w:rPr>
          <w:rFonts w:ascii="Eurostile" w:hAnsi="Eurostile" w:cstheme="majorHAnsi"/>
          <w:bCs/>
          <w:color w:val="404040"/>
        </w:rPr>
        <w:t>in class.</w:t>
      </w:r>
    </w:p>
    <w:p w14:paraId="7D99BB0C" w14:textId="77777777" w:rsidR="00454294" w:rsidRPr="00505FF9" w:rsidRDefault="00454294">
      <w:pPr>
        <w:rPr>
          <w:rFonts w:ascii="Eurostile" w:hAnsi="Eurostile" w:cstheme="majorHAnsi"/>
        </w:rPr>
      </w:pPr>
    </w:p>
    <w:p w14:paraId="1AA286D7" w14:textId="77777777" w:rsidR="00007FE2" w:rsidRPr="00505FF9" w:rsidRDefault="00007FE2">
      <w:pPr>
        <w:rPr>
          <w:rFonts w:ascii="Eurostile" w:hAnsi="Eurostile" w:cstheme="majorHAnsi"/>
          <w:b/>
          <w:u w:val="single"/>
        </w:rPr>
      </w:pPr>
    </w:p>
    <w:p w14:paraId="681BB4C7" w14:textId="39C35F9D" w:rsidR="00435CCE" w:rsidRPr="00505FF9" w:rsidRDefault="00435CCE">
      <w:pPr>
        <w:rPr>
          <w:rFonts w:ascii="Eurostile" w:hAnsi="Eurostile" w:cstheme="majorHAnsi"/>
          <w:b/>
          <w:sz w:val="28"/>
          <w:szCs w:val="28"/>
          <w:u w:val="single"/>
          <w:lang w:val="it-IT"/>
        </w:rPr>
      </w:pPr>
      <w:proofErr w:type="spellStart"/>
      <w:r w:rsidRPr="00505FF9">
        <w:rPr>
          <w:rFonts w:ascii="Eurostile" w:hAnsi="Eurostile" w:cstheme="majorHAnsi"/>
          <w:b/>
          <w:sz w:val="28"/>
          <w:szCs w:val="28"/>
          <w:u w:val="single"/>
          <w:lang w:val="it-IT"/>
        </w:rPr>
        <w:t>Grading</w:t>
      </w:r>
      <w:proofErr w:type="spellEnd"/>
      <w:r w:rsidR="00896F41" w:rsidRPr="00505FF9">
        <w:rPr>
          <w:rFonts w:ascii="Eurostile" w:hAnsi="Eurostile" w:cstheme="majorHAnsi"/>
          <w:b/>
          <w:sz w:val="28"/>
          <w:szCs w:val="28"/>
          <w:u w:val="single"/>
          <w:lang w:val="it-IT"/>
        </w:rPr>
        <w:t xml:space="preserve"> Scale (</w:t>
      </w:r>
      <w:proofErr w:type="spellStart"/>
      <w:r w:rsidR="00896F41" w:rsidRPr="00505FF9">
        <w:rPr>
          <w:rFonts w:ascii="Eurostile" w:hAnsi="Eurostile" w:cstheme="majorHAnsi"/>
          <w:b/>
          <w:sz w:val="28"/>
          <w:szCs w:val="28"/>
          <w:u w:val="single"/>
          <w:lang w:val="it-IT"/>
        </w:rPr>
        <w:t>Individual</w:t>
      </w:r>
      <w:proofErr w:type="spellEnd"/>
      <w:r w:rsidR="00896F41" w:rsidRPr="00505FF9">
        <w:rPr>
          <w:rFonts w:ascii="Eurostile" w:hAnsi="Eurostile" w:cstheme="majorHAnsi"/>
          <w:b/>
          <w:sz w:val="28"/>
          <w:szCs w:val="28"/>
          <w:u w:val="single"/>
          <w:lang w:val="it-IT"/>
        </w:rPr>
        <w:t xml:space="preserve"> </w:t>
      </w:r>
      <w:proofErr w:type="spellStart"/>
      <w:r w:rsidR="00896F41" w:rsidRPr="00505FF9">
        <w:rPr>
          <w:rFonts w:ascii="Eurostile" w:hAnsi="Eurostile" w:cstheme="majorHAnsi"/>
          <w:b/>
          <w:sz w:val="28"/>
          <w:szCs w:val="28"/>
          <w:u w:val="single"/>
          <w:lang w:val="it-IT"/>
        </w:rPr>
        <w:t>Quarter</w:t>
      </w:r>
      <w:proofErr w:type="spellEnd"/>
      <w:r w:rsidR="00896F41" w:rsidRPr="00505FF9">
        <w:rPr>
          <w:rFonts w:ascii="Eurostile" w:hAnsi="Eurostile" w:cstheme="majorHAnsi"/>
          <w:b/>
          <w:sz w:val="28"/>
          <w:szCs w:val="28"/>
          <w:u w:val="single"/>
          <w:lang w:val="it-IT"/>
        </w:rPr>
        <w:t xml:space="preserve"> </w:t>
      </w:r>
      <w:proofErr w:type="spellStart"/>
      <w:r w:rsidR="00896F41" w:rsidRPr="00505FF9">
        <w:rPr>
          <w:rFonts w:ascii="Eurostile" w:hAnsi="Eurostile" w:cstheme="majorHAnsi"/>
          <w:b/>
          <w:sz w:val="28"/>
          <w:szCs w:val="28"/>
          <w:u w:val="single"/>
          <w:lang w:val="it-IT"/>
        </w:rPr>
        <w:t>Grades</w:t>
      </w:r>
      <w:proofErr w:type="spellEnd"/>
      <w:r w:rsidR="00CB259B" w:rsidRPr="00505FF9">
        <w:rPr>
          <w:rFonts w:ascii="Eurostile" w:hAnsi="Eurostile" w:cstheme="majorHAnsi"/>
          <w:b/>
          <w:sz w:val="28"/>
          <w:szCs w:val="28"/>
          <w:u w:val="single"/>
          <w:lang w:val="it-IT"/>
        </w:rPr>
        <w:t>)</w:t>
      </w:r>
      <w:r w:rsidRPr="00505FF9">
        <w:rPr>
          <w:rFonts w:ascii="Eurostile" w:hAnsi="Eurostile" w:cstheme="majorHAnsi"/>
          <w:b/>
          <w:sz w:val="28"/>
          <w:szCs w:val="28"/>
          <w:u w:val="single"/>
          <w:lang w:val="it-IT"/>
        </w:rPr>
        <w:t>:</w:t>
      </w:r>
    </w:p>
    <w:p w14:paraId="50E64A2C" w14:textId="40E3F296" w:rsidR="00825091" w:rsidRPr="00505FF9" w:rsidRDefault="00896F41">
      <w:pPr>
        <w:rPr>
          <w:rFonts w:ascii="Eurostile" w:hAnsi="Eurostile" w:cstheme="majorHAnsi"/>
        </w:rPr>
      </w:pPr>
      <w:r w:rsidRPr="00505FF9">
        <w:rPr>
          <w:rFonts w:ascii="Eurostile" w:hAnsi="Eurostile" w:cstheme="majorHAnsi"/>
        </w:rPr>
        <w:t>Tests/Projects – 50%</w:t>
      </w:r>
    </w:p>
    <w:p w14:paraId="03DE4EBF" w14:textId="388E77AB" w:rsidR="00896F41" w:rsidRPr="00505FF9" w:rsidRDefault="00896F41">
      <w:pPr>
        <w:rPr>
          <w:rFonts w:ascii="Eurostile" w:hAnsi="Eurostile" w:cstheme="majorHAnsi"/>
        </w:rPr>
      </w:pPr>
      <w:r w:rsidRPr="00505FF9">
        <w:rPr>
          <w:rFonts w:ascii="Eurostile" w:hAnsi="Eurostile" w:cstheme="majorHAnsi"/>
        </w:rPr>
        <w:t>Quizzes/Classwork – 40%</w:t>
      </w:r>
    </w:p>
    <w:p w14:paraId="4C91B9E8" w14:textId="46868CCE" w:rsidR="00896F41" w:rsidRPr="00505FF9" w:rsidRDefault="00896F41">
      <w:pPr>
        <w:rPr>
          <w:rFonts w:ascii="Eurostile" w:hAnsi="Eurostile" w:cstheme="majorHAnsi"/>
        </w:rPr>
      </w:pPr>
      <w:r w:rsidRPr="00505FF9">
        <w:rPr>
          <w:rFonts w:ascii="Eurostile" w:hAnsi="Eurostile" w:cstheme="majorHAnsi"/>
        </w:rPr>
        <w:t>Homework 10%</w:t>
      </w:r>
    </w:p>
    <w:p w14:paraId="0D95CA82" w14:textId="77777777" w:rsidR="00896F41" w:rsidRPr="00505FF9" w:rsidRDefault="00896F41">
      <w:pPr>
        <w:rPr>
          <w:rFonts w:ascii="Eurostile" w:hAnsi="Eurostile" w:cstheme="majorHAnsi"/>
        </w:rPr>
      </w:pPr>
    </w:p>
    <w:p w14:paraId="4302223E" w14:textId="77777777" w:rsidR="00B6338B" w:rsidRPr="00505FF9" w:rsidRDefault="00761B54" w:rsidP="00761B54">
      <w:pPr>
        <w:rPr>
          <w:rFonts w:ascii="Eurostile" w:hAnsi="Eurostile" w:cstheme="majorHAnsi"/>
          <w:b/>
          <w:sz w:val="28"/>
          <w:szCs w:val="28"/>
        </w:rPr>
      </w:pPr>
      <w:r w:rsidRPr="00505FF9">
        <w:rPr>
          <w:rFonts w:ascii="Eurostile" w:hAnsi="Eurostile" w:cstheme="majorHAnsi"/>
          <w:b/>
          <w:sz w:val="28"/>
          <w:szCs w:val="28"/>
        </w:rPr>
        <w:t>Semester and final grades are determined as follows:</w:t>
      </w:r>
    </w:p>
    <w:p w14:paraId="43E882A2" w14:textId="77777777" w:rsidR="00761B54" w:rsidRPr="00505FF9" w:rsidRDefault="00761B54" w:rsidP="00761B54">
      <w:pPr>
        <w:rPr>
          <w:rFonts w:ascii="Eurostile" w:hAnsi="Eurostile" w:cstheme="majorHAnsi"/>
        </w:rPr>
      </w:pPr>
    </w:p>
    <w:p w14:paraId="49E86016" w14:textId="7D928B09" w:rsidR="004A5686" w:rsidRPr="00505FF9" w:rsidRDefault="00761B54"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u w:val="single"/>
        </w:rPr>
      </w:pPr>
      <w:r w:rsidRPr="00505FF9">
        <w:rPr>
          <w:rFonts w:ascii="Eurostile" w:hAnsi="Eurostile" w:cstheme="majorHAnsi"/>
          <w:b/>
          <w:bCs/>
          <w:color w:val="000000"/>
          <w:u w:val="single"/>
        </w:rPr>
        <w:t xml:space="preserve">8th Grade </w:t>
      </w:r>
      <w:r w:rsidR="00D50790" w:rsidRPr="00505FF9">
        <w:rPr>
          <w:rFonts w:ascii="Eurostile" w:hAnsi="Eurostile" w:cstheme="majorHAnsi"/>
          <w:b/>
          <w:bCs/>
          <w:color w:val="000000"/>
          <w:u w:val="single"/>
        </w:rPr>
        <w:t xml:space="preserve">Honors </w:t>
      </w:r>
      <w:r w:rsidRPr="00505FF9">
        <w:rPr>
          <w:rFonts w:ascii="Eurostile" w:hAnsi="Eurostile" w:cstheme="majorHAnsi"/>
          <w:b/>
          <w:bCs/>
          <w:color w:val="000000"/>
          <w:u w:val="single"/>
        </w:rPr>
        <w:t>Algebra</w:t>
      </w:r>
      <w:r w:rsidR="00BD67BC" w:rsidRPr="00505FF9">
        <w:rPr>
          <w:rFonts w:ascii="Eurostile" w:hAnsi="Eurostile" w:cstheme="majorHAnsi"/>
          <w:b/>
          <w:bCs/>
          <w:color w:val="000000"/>
          <w:u w:val="single"/>
        </w:rPr>
        <w:t>/Honors Geometry</w:t>
      </w:r>
    </w:p>
    <w:tbl>
      <w:tblPr>
        <w:tblStyle w:val="TableGrid"/>
        <w:tblW w:w="0" w:type="auto"/>
        <w:tblLook w:val="04A0" w:firstRow="1" w:lastRow="0" w:firstColumn="1" w:lastColumn="0" w:noHBand="0" w:noVBand="1"/>
      </w:tblPr>
      <w:tblGrid>
        <w:gridCol w:w="1615"/>
        <w:gridCol w:w="1350"/>
        <w:gridCol w:w="1350"/>
        <w:gridCol w:w="1620"/>
      </w:tblGrid>
      <w:tr w:rsidR="00AE45FA" w:rsidRPr="00505FF9" w14:paraId="0545B7B5" w14:textId="77777777" w:rsidTr="00C777F5">
        <w:tc>
          <w:tcPr>
            <w:tcW w:w="1615" w:type="dxa"/>
          </w:tcPr>
          <w:p w14:paraId="5D794DEB" w14:textId="017D72FB" w:rsidR="00AE45FA" w:rsidRPr="00505FF9"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rPr>
            </w:pPr>
            <w:r w:rsidRPr="00505FF9">
              <w:rPr>
                <w:rFonts w:ascii="Eurostile" w:hAnsi="Eurostile" w:cstheme="majorHAnsi"/>
                <w:b/>
                <w:bCs/>
                <w:color w:val="000000"/>
              </w:rPr>
              <w:t>Semester 1</w:t>
            </w:r>
          </w:p>
        </w:tc>
        <w:tc>
          <w:tcPr>
            <w:tcW w:w="1350" w:type="dxa"/>
          </w:tcPr>
          <w:p w14:paraId="08898238" w14:textId="61CD85FF"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Q1 – 40%</w:t>
            </w:r>
          </w:p>
        </w:tc>
        <w:tc>
          <w:tcPr>
            <w:tcW w:w="1350" w:type="dxa"/>
          </w:tcPr>
          <w:p w14:paraId="1E554635" w14:textId="7EC6D1F9"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Q2  - 40%</w:t>
            </w:r>
          </w:p>
        </w:tc>
        <w:tc>
          <w:tcPr>
            <w:tcW w:w="1620" w:type="dxa"/>
          </w:tcPr>
          <w:p w14:paraId="48732B02" w14:textId="2CDA645D"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Exam – 20%</w:t>
            </w:r>
          </w:p>
        </w:tc>
      </w:tr>
      <w:tr w:rsidR="00AE45FA" w:rsidRPr="00505FF9" w14:paraId="492C4DD0" w14:textId="77777777" w:rsidTr="00C777F5">
        <w:tc>
          <w:tcPr>
            <w:tcW w:w="1615" w:type="dxa"/>
          </w:tcPr>
          <w:p w14:paraId="0588EFE0" w14:textId="47069659" w:rsidR="00AE45FA" w:rsidRPr="00505FF9"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rPr>
            </w:pPr>
            <w:r w:rsidRPr="00505FF9">
              <w:rPr>
                <w:rFonts w:ascii="Eurostile" w:hAnsi="Eurostile" w:cstheme="majorHAnsi"/>
                <w:b/>
                <w:bCs/>
                <w:color w:val="000000"/>
              </w:rPr>
              <w:t>Semester 2</w:t>
            </w:r>
          </w:p>
        </w:tc>
        <w:tc>
          <w:tcPr>
            <w:tcW w:w="1350" w:type="dxa"/>
          </w:tcPr>
          <w:p w14:paraId="5EA55545" w14:textId="2DDDEE87"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Q3 – 40%</w:t>
            </w:r>
          </w:p>
        </w:tc>
        <w:tc>
          <w:tcPr>
            <w:tcW w:w="1350" w:type="dxa"/>
          </w:tcPr>
          <w:p w14:paraId="07C532F4" w14:textId="75514F43"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Q4 – 40%</w:t>
            </w:r>
          </w:p>
        </w:tc>
        <w:tc>
          <w:tcPr>
            <w:tcW w:w="1620" w:type="dxa"/>
          </w:tcPr>
          <w:p w14:paraId="334069EC" w14:textId="4B5A97E8"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Exam – 20%</w:t>
            </w:r>
          </w:p>
        </w:tc>
      </w:tr>
    </w:tbl>
    <w:p w14:paraId="6F7891FC" w14:textId="77777777" w:rsidR="00AE45FA" w:rsidRPr="00505FF9" w:rsidRDefault="00AE45FA">
      <w:pPr>
        <w:rPr>
          <w:rFonts w:ascii="Eurostile" w:hAnsi="Eurostile" w:cstheme="majorHAnsi"/>
        </w:rPr>
      </w:pPr>
    </w:p>
    <w:tbl>
      <w:tblPr>
        <w:tblStyle w:val="TableGrid"/>
        <w:tblW w:w="0" w:type="auto"/>
        <w:tblLook w:val="04A0" w:firstRow="1" w:lastRow="0" w:firstColumn="1" w:lastColumn="0" w:noHBand="0" w:noVBand="1"/>
      </w:tblPr>
      <w:tblGrid>
        <w:gridCol w:w="1615"/>
        <w:gridCol w:w="1350"/>
        <w:gridCol w:w="1350"/>
      </w:tblGrid>
      <w:tr w:rsidR="00AE45FA" w:rsidRPr="00505FF9" w14:paraId="40E54C05" w14:textId="77777777" w:rsidTr="00AE45FA">
        <w:tc>
          <w:tcPr>
            <w:tcW w:w="1615" w:type="dxa"/>
          </w:tcPr>
          <w:p w14:paraId="1C4709A5" w14:textId="4331D767" w:rsidR="00AE45FA" w:rsidRPr="00505FF9"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rPr>
            </w:pPr>
            <w:r w:rsidRPr="00505FF9">
              <w:rPr>
                <w:rFonts w:ascii="Eurostile" w:hAnsi="Eurostile" w:cstheme="majorHAnsi"/>
                <w:b/>
                <w:bCs/>
                <w:color w:val="000000"/>
              </w:rPr>
              <w:t>Final Average</w:t>
            </w:r>
          </w:p>
        </w:tc>
        <w:tc>
          <w:tcPr>
            <w:tcW w:w="1350" w:type="dxa"/>
          </w:tcPr>
          <w:p w14:paraId="43B1FE8D" w14:textId="64CA5D1D"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S1 – 50%</w:t>
            </w:r>
          </w:p>
        </w:tc>
        <w:tc>
          <w:tcPr>
            <w:tcW w:w="1350" w:type="dxa"/>
          </w:tcPr>
          <w:p w14:paraId="1E7F46D5" w14:textId="2C590DF1" w:rsidR="00AE45FA" w:rsidRPr="00C777F5" w:rsidRDefault="00AE45FA" w:rsidP="00761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S2 – 50%</w:t>
            </w:r>
          </w:p>
        </w:tc>
      </w:tr>
    </w:tbl>
    <w:p w14:paraId="1136B591" w14:textId="77777777" w:rsidR="00BD67BC" w:rsidRPr="00505FF9" w:rsidRDefault="00D50790" w:rsidP="00761B54">
      <w:pPr>
        <w:rPr>
          <w:rFonts w:ascii="Eurostile" w:hAnsi="Eurostile" w:cstheme="majorHAnsi"/>
          <w:b/>
          <w:bCs/>
          <w:color w:val="000000"/>
        </w:rPr>
      </w:pPr>
      <w:r w:rsidRPr="00505FF9">
        <w:rPr>
          <w:rFonts w:ascii="Eurostile" w:hAnsi="Eurostile" w:cstheme="majorHAnsi"/>
          <w:b/>
          <w:bCs/>
          <w:color w:val="000000"/>
        </w:rPr>
        <w:t>8</w:t>
      </w:r>
      <w:r w:rsidRPr="00505FF9">
        <w:rPr>
          <w:rFonts w:ascii="Eurostile" w:hAnsi="Eurostile" w:cstheme="majorHAnsi"/>
          <w:b/>
          <w:bCs/>
          <w:color w:val="000000"/>
          <w:vertAlign w:val="superscript"/>
        </w:rPr>
        <w:t>th</w:t>
      </w:r>
      <w:r w:rsidRPr="00505FF9">
        <w:rPr>
          <w:rFonts w:ascii="Eurostile" w:hAnsi="Eurostile" w:cstheme="majorHAnsi"/>
          <w:b/>
          <w:bCs/>
          <w:color w:val="000000"/>
        </w:rPr>
        <w:t xml:space="preserve"> grade Algebra</w:t>
      </w:r>
      <w:r w:rsidR="00BD67BC" w:rsidRPr="00505FF9">
        <w:rPr>
          <w:rFonts w:ascii="Eurostile" w:hAnsi="Eurostile" w:cstheme="majorHAnsi"/>
          <w:b/>
          <w:bCs/>
          <w:color w:val="000000"/>
        </w:rPr>
        <w:t xml:space="preserve"> and Geometry</w:t>
      </w:r>
      <w:r w:rsidRPr="00505FF9">
        <w:rPr>
          <w:rFonts w:ascii="Eurostile" w:hAnsi="Eurostile" w:cstheme="majorHAnsi"/>
          <w:b/>
          <w:bCs/>
          <w:color w:val="000000"/>
        </w:rPr>
        <w:t xml:space="preserve"> </w:t>
      </w:r>
      <w:r w:rsidR="00BD67BC" w:rsidRPr="00505FF9">
        <w:rPr>
          <w:rFonts w:ascii="Eurostile" w:hAnsi="Eurostile" w:cstheme="majorHAnsi"/>
          <w:b/>
          <w:bCs/>
          <w:color w:val="000000"/>
        </w:rPr>
        <w:t>are</w:t>
      </w:r>
      <w:r w:rsidRPr="00505FF9">
        <w:rPr>
          <w:rFonts w:ascii="Eurostile" w:hAnsi="Eurostile" w:cstheme="majorHAnsi"/>
          <w:b/>
          <w:bCs/>
          <w:color w:val="000000"/>
        </w:rPr>
        <w:t xml:space="preserve"> High School Honors class</w:t>
      </w:r>
      <w:r w:rsidR="00BD67BC" w:rsidRPr="00505FF9">
        <w:rPr>
          <w:rFonts w:ascii="Eurostile" w:hAnsi="Eurostile" w:cstheme="majorHAnsi"/>
          <w:b/>
          <w:bCs/>
          <w:color w:val="000000"/>
        </w:rPr>
        <w:t>es</w:t>
      </w:r>
      <w:r w:rsidRPr="00505FF9">
        <w:rPr>
          <w:rFonts w:ascii="Eurostile" w:hAnsi="Eurostile" w:cstheme="majorHAnsi"/>
          <w:b/>
          <w:bCs/>
          <w:color w:val="000000"/>
        </w:rPr>
        <w:t xml:space="preserve">.  </w:t>
      </w:r>
    </w:p>
    <w:p w14:paraId="66A84F87" w14:textId="7AE044E1" w:rsidR="00D50790" w:rsidRPr="00505FF9" w:rsidRDefault="00D50790" w:rsidP="00761B54">
      <w:pPr>
        <w:rPr>
          <w:rFonts w:ascii="Eurostile" w:hAnsi="Eurostile" w:cstheme="majorHAnsi"/>
          <w:b/>
          <w:bCs/>
          <w:color w:val="000000"/>
        </w:rPr>
      </w:pPr>
      <w:r w:rsidRPr="00505FF9">
        <w:rPr>
          <w:rFonts w:ascii="Eurostile" w:hAnsi="Eurostile" w:cstheme="majorHAnsi"/>
          <w:b/>
          <w:bCs/>
          <w:color w:val="000000"/>
        </w:rPr>
        <w:t xml:space="preserve">Students will receive 3 points added to their grade each academic quarter.  </w:t>
      </w:r>
    </w:p>
    <w:p w14:paraId="350BCE65" w14:textId="789A67BB" w:rsidR="00BD67BC" w:rsidRPr="00505FF9" w:rsidRDefault="00153914" w:rsidP="00761B54">
      <w:pPr>
        <w:rPr>
          <w:rFonts w:ascii="Eurostile" w:hAnsi="Eurostile" w:cstheme="majorHAnsi"/>
          <w:b/>
          <w:bCs/>
          <w:color w:val="000000"/>
        </w:rPr>
      </w:pPr>
      <w:r w:rsidRPr="00505FF9">
        <w:rPr>
          <w:rFonts w:ascii="Eurostile" w:hAnsi="Eurostile" w:cstheme="majorHAnsi"/>
          <w:b/>
          <w:bCs/>
          <w:color w:val="000000"/>
        </w:rPr>
        <w:t xml:space="preserve">S2 </w:t>
      </w:r>
      <w:r w:rsidR="006F4003" w:rsidRPr="00505FF9">
        <w:rPr>
          <w:rFonts w:ascii="Eurostile" w:hAnsi="Eurostile" w:cstheme="majorHAnsi"/>
          <w:b/>
          <w:bCs/>
          <w:color w:val="000000"/>
        </w:rPr>
        <w:t>Exam – Student may be exempt based on the GMSD Exemption Policy</w:t>
      </w:r>
      <w:r w:rsidR="00C777F5">
        <w:rPr>
          <w:rFonts w:ascii="Eurostile" w:hAnsi="Eurostile" w:cstheme="majorHAnsi"/>
          <w:b/>
          <w:bCs/>
          <w:color w:val="000000"/>
        </w:rPr>
        <w:t>.</w:t>
      </w:r>
    </w:p>
    <w:p w14:paraId="3277D7A8" w14:textId="77777777" w:rsidR="00D50790" w:rsidRPr="00505FF9" w:rsidRDefault="00D50790" w:rsidP="00761B54">
      <w:pPr>
        <w:rPr>
          <w:rFonts w:ascii="Eurostile" w:hAnsi="Eurostile" w:cstheme="majorHAnsi"/>
          <w:b/>
          <w:bCs/>
          <w:color w:val="000000"/>
          <w:u w:val="single"/>
        </w:rPr>
      </w:pPr>
    </w:p>
    <w:p w14:paraId="7285B6C1" w14:textId="1C9FF6BB" w:rsidR="004A5686" w:rsidRPr="00505FF9" w:rsidRDefault="00B6338B" w:rsidP="00DB511A">
      <w:pPr>
        <w:rPr>
          <w:rFonts w:ascii="Eurostile" w:hAnsi="Eurostile" w:cstheme="majorHAnsi"/>
          <w:b/>
          <w:bCs/>
          <w:color w:val="000000"/>
          <w:u w:val="single"/>
        </w:rPr>
      </w:pPr>
      <w:r w:rsidRPr="00505FF9">
        <w:rPr>
          <w:rFonts w:ascii="Eurostile" w:hAnsi="Eurostile" w:cstheme="majorHAnsi"/>
          <w:b/>
          <w:bCs/>
          <w:color w:val="000000"/>
          <w:u w:val="single"/>
        </w:rPr>
        <w:t>8</w:t>
      </w:r>
      <w:r w:rsidRPr="00505FF9">
        <w:rPr>
          <w:rFonts w:ascii="Eurostile" w:hAnsi="Eurostile" w:cstheme="majorHAnsi"/>
          <w:b/>
          <w:bCs/>
          <w:color w:val="000000"/>
          <w:u w:val="single"/>
          <w:vertAlign w:val="superscript"/>
        </w:rPr>
        <w:t>th</w:t>
      </w:r>
      <w:r w:rsidRPr="00505FF9">
        <w:rPr>
          <w:rFonts w:ascii="Eurostile" w:hAnsi="Eurostile" w:cstheme="majorHAnsi"/>
          <w:b/>
          <w:bCs/>
          <w:color w:val="000000"/>
          <w:u w:val="single"/>
        </w:rPr>
        <w:t xml:space="preserve"> Grade Math</w:t>
      </w:r>
    </w:p>
    <w:tbl>
      <w:tblPr>
        <w:tblStyle w:val="TableGrid"/>
        <w:tblW w:w="0" w:type="auto"/>
        <w:tblLook w:val="04A0" w:firstRow="1" w:lastRow="0" w:firstColumn="1" w:lastColumn="0" w:noHBand="0" w:noVBand="1"/>
      </w:tblPr>
      <w:tblGrid>
        <w:gridCol w:w="1615"/>
        <w:gridCol w:w="1350"/>
        <w:gridCol w:w="1350"/>
      </w:tblGrid>
      <w:tr w:rsidR="006F4003" w:rsidRPr="00505FF9" w14:paraId="1E3E1E11" w14:textId="77777777" w:rsidTr="00F112FB">
        <w:tc>
          <w:tcPr>
            <w:tcW w:w="1615" w:type="dxa"/>
          </w:tcPr>
          <w:p w14:paraId="5BD14EFA" w14:textId="77777777" w:rsidR="006F4003" w:rsidRPr="00505FF9"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rPr>
            </w:pPr>
            <w:r w:rsidRPr="00505FF9">
              <w:rPr>
                <w:rFonts w:ascii="Eurostile" w:hAnsi="Eurostile" w:cstheme="majorHAnsi"/>
                <w:b/>
                <w:bCs/>
                <w:color w:val="000000"/>
              </w:rPr>
              <w:t>Semester 1</w:t>
            </w:r>
          </w:p>
        </w:tc>
        <w:tc>
          <w:tcPr>
            <w:tcW w:w="1350" w:type="dxa"/>
          </w:tcPr>
          <w:p w14:paraId="07CFB5E0" w14:textId="40DD7C19" w:rsidR="006F4003" w:rsidRPr="00C777F5"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 xml:space="preserve">Q1 – </w:t>
            </w:r>
            <w:r w:rsidRPr="00C777F5">
              <w:rPr>
                <w:rFonts w:ascii="Eurostile" w:hAnsi="Eurostile" w:cstheme="majorHAnsi"/>
                <w:bCs/>
                <w:color w:val="000000"/>
              </w:rPr>
              <w:t>5</w:t>
            </w:r>
            <w:r w:rsidRPr="00C777F5">
              <w:rPr>
                <w:rFonts w:ascii="Eurostile" w:hAnsi="Eurostile" w:cstheme="majorHAnsi"/>
                <w:bCs/>
                <w:color w:val="000000"/>
              </w:rPr>
              <w:t>0%</w:t>
            </w:r>
          </w:p>
        </w:tc>
        <w:tc>
          <w:tcPr>
            <w:tcW w:w="1350" w:type="dxa"/>
          </w:tcPr>
          <w:p w14:paraId="4680F8D0" w14:textId="5C3CCEC9" w:rsidR="006F4003" w:rsidRPr="00C777F5"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 xml:space="preserve">Q2  - </w:t>
            </w:r>
            <w:r w:rsidRPr="00C777F5">
              <w:rPr>
                <w:rFonts w:ascii="Eurostile" w:hAnsi="Eurostile" w:cstheme="majorHAnsi"/>
                <w:bCs/>
                <w:color w:val="000000"/>
              </w:rPr>
              <w:t>5</w:t>
            </w:r>
            <w:r w:rsidRPr="00C777F5">
              <w:rPr>
                <w:rFonts w:ascii="Eurostile" w:hAnsi="Eurostile" w:cstheme="majorHAnsi"/>
                <w:bCs/>
                <w:color w:val="000000"/>
              </w:rPr>
              <w:t>0%</w:t>
            </w:r>
          </w:p>
        </w:tc>
      </w:tr>
      <w:tr w:rsidR="006F4003" w:rsidRPr="00505FF9" w14:paraId="45AC65AC" w14:textId="77777777" w:rsidTr="00F112FB">
        <w:tc>
          <w:tcPr>
            <w:tcW w:w="1615" w:type="dxa"/>
          </w:tcPr>
          <w:p w14:paraId="50142593" w14:textId="77777777" w:rsidR="006F4003" w:rsidRPr="00505FF9"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rPr>
            </w:pPr>
            <w:r w:rsidRPr="00505FF9">
              <w:rPr>
                <w:rFonts w:ascii="Eurostile" w:hAnsi="Eurostile" w:cstheme="majorHAnsi"/>
                <w:b/>
                <w:bCs/>
                <w:color w:val="000000"/>
              </w:rPr>
              <w:t>Semester 2</w:t>
            </w:r>
          </w:p>
        </w:tc>
        <w:tc>
          <w:tcPr>
            <w:tcW w:w="1350" w:type="dxa"/>
          </w:tcPr>
          <w:p w14:paraId="2FF26978" w14:textId="5EF7425D" w:rsidR="006F4003" w:rsidRPr="00C777F5"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 xml:space="preserve">Q3 – </w:t>
            </w:r>
            <w:r w:rsidRPr="00C777F5">
              <w:rPr>
                <w:rFonts w:ascii="Eurostile" w:hAnsi="Eurostile" w:cstheme="majorHAnsi"/>
                <w:bCs/>
                <w:color w:val="000000"/>
              </w:rPr>
              <w:t>5</w:t>
            </w:r>
            <w:r w:rsidRPr="00C777F5">
              <w:rPr>
                <w:rFonts w:ascii="Eurostile" w:hAnsi="Eurostile" w:cstheme="majorHAnsi"/>
                <w:bCs/>
                <w:color w:val="000000"/>
              </w:rPr>
              <w:t>0%</w:t>
            </w:r>
          </w:p>
        </w:tc>
        <w:tc>
          <w:tcPr>
            <w:tcW w:w="1350" w:type="dxa"/>
          </w:tcPr>
          <w:p w14:paraId="01C4FE1C" w14:textId="4BA8F3B9" w:rsidR="006F4003" w:rsidRPr="00C777F5"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 xml:space="preserve">Q4 – </w:t>
            </w:r>
            <w:r w:rsidRPr="00C777F5">
              <w:rPr>
                <w:rFonts w:ascii="Eurostile" w:hAnsi="Eurostile" w:cstheme="majorHAnsi"/>
                <w:bCs/>
                <w:color w:val="000000"/>
              </w:rPr>
              <w:t>5</w:t>
            </w:r>
            <w:r w:rsidRPr="00C777F5">
              <w:rPr>
                <w:rFonts w:ascii="Eurostile" w:hAnsi="Eurostile" w:cstheme="majorHAnsi"/>
                <w:bCs/>
                <w:color w:val="000000"/>
              </w:rPr>
              <w:t>0%</w:t>
            </w:r>
          </w:p>
        </w:tc>
      </w:tr>
    </w:tbl>
    <w:p w14:paraId="01C548C9" w14:textId="77777777" w:rsidR="006F4003" w:rsidRPr="00505FF9" w:rsidRDefault="006F4003" w:rsidP="006F4003">
      <w:pPr>
        <w:rPr>
          <w:rFonts w:ascii="Eurostile" w:hAnsi="Eurostile" w:cstheme="majorHAnsi"/>
        </w:rPr>
      </w:pPr>
    </w:p>
    <w:tbl>
      <w:tblPr>
        <w:tblStyle w:val="TableGrid"/>
        <w:tblW w:w="0" w:type="auto"/>
        <w:tblLook w:val="04A0" w:firstRow="1" w:lastRow="0" w:firstColumn="1" w:lastColumn="0" w:noHBand="0" w:noVBand="1"/>
      </w:tblPr>
      <w:tblGrid>
        <w:gridCol w:w="1615"/>
        <w:gridCol w:w="1350"/>
        <w:gridCol w:w="1350"/>
      </w:tblGrid>
      <w:tr w:rsidR="006F4003" w:rsidRPr="00505FF9" w14:paraId="21D64CB8" w14:textId="77777777" w:rsidTr="00F112FB">
        <w:tc>
          <w:tcPr>
            <w:tcW w:w="1615" w:type="dxa"/>
          </w:tcPr>
          <w:p w14:paraId="0885FD92" w14:textId="77777777" w:rsidR="006F4003" w:rsidRPr="00505FF9"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
                <w:bCs/>
                <w:color w:val="000000"/>
              </w:rPr>
            </w:pPr>
            <w:r w:rsidRPr="00505FF9">
              <w:rPr>
                <w:rFonts w:ascii="Eurostile" w:hAnsi="Eurostile" w:cstheme="majorHAnsi"/>
                <w:b/>
                <w:bCs/>
                <w:color w:val="000000"/>
              </w:rPr>
              <w:t>Final Average</w:t>
            </w:r>
          </w:p>
        </w:tc>
        <w:tc>
          <w:tcPr>
            <w:tcW w:w="1350" w:type="dxa"/>
          </w:tcPr>
          <w:p w14:paraId="175D8683" w14:textId="77777777" w:rsidR="006F4003" w:rsidRPr="00C777F5"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S1 – 50%</w:t>
            </w:r>
          </w:p>
        </w:tc>
        <w:tc>
          <w:tcPr>
            <w:tcW w:w="1350" w:type="dxa"/>
          </w:tcPr>
          <w:p w14:paraId="79FE0A19" w14:textId="77777777" w:rsidR="006F4003" w:rsidRPr="00C777F5" w:rsidRDefault="006F4003" w:rsidP="00F11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urostile" w:hAnsi="Eurostile" w:cstheme="majorHAnsi"/>
                <w:bCs/>
                <w:color w:val="000000"/>
              </w:rPr>
            </w:pPr>
            <w:r w:rsidRPr="00C777F5">
              <w:rPr>
                <w:rFonts w:ascii="Eurostile" w:hAnsi="Eurostile" w:cstheme="majorHAnsi"/>
                <w:bCs/>
                <w:color w:val="000000"/>
              </w:rPr>
              <w:t>S2 – 50%</w:t>
            </w:r>
          </w:p>
        </w:tc>
      </w:tr>
    </w:tbl>
    <w:p w14:paraId="53884F8C" w14:textId="77777777" w:rsidR="00F923B4" w:rsidRPr="00505FF9" w:rsidRDefault="00F923B4" w:rsidP="00761B54">
      <w:pPr>
        <w:rPr>
          <w:rFonts w:ascii="Eurostile" w:hAnsi="Eurostile" w:cstheme="majorHAnsi"/>
        </w:rPr>
      </w:pPr>
    </w:p>
    <w:p w14:paraId="2F609CC1" w14:textId="2A3F4DFB" w:rsidR="00036E0A" w:rsidRPr="00505FF9" w:rsidRDefault="00B6338B" w:rsidP="00454294">
      <w:pPr>
        <w:rPr>
          <w:rFonts w:ascii="Eurostile" w:hAnsi="Eurostile" w:cstheme="majorHAnsi"/>
          <w:b/>
        </w:rPr>
      </w:pPr>
      <w:r w:rsidRPr="00505FF9">
        <w:rPr>
          <w:rFonts w:ascii="Eurostile" w:hAnsi="Eurostile" w:cstheme="majorHAnsi"/>
          <w:b/>
        </w:rPr>
        <w:t>***</w:t>
      </w:r>
      <w:r w:rsidR="0002395E" w:rsidRPr="00505FF9">
        <w:rPr>
          <w:rFonts w:ascii="Eurostile" w:hAnsi="Eurostile" w:cstheme="majorHAnsi"/>
          <w:b/>
        </w:rPr>
        <w:t xml:space="preserve">Please check </w:t>
      </w:r>
      <w:r w:rsidR="00454294" w:rsidRPr="00505FF9">
        <w:rPr>
          <w:rFonts w:ascii="Eurostile" w:hAnsi="Eurostile" w:cstheme="majorHAnsi"/>
          <w:b/>
        </w:rPr>
        <w:t xml:space="preserve">Skyward </w:t>
      </w:r>
      <w:r w:rsidR="00F923B4" w:rsidRPr="00505FF9">
        <w:rPr>
          <w:rFonts w:ascii="Eurostile" w:hAnsi="Eurostile" w:cstheme="majorHAnsi"/>
          <w:b/>
        </w:rPr>
        <w:t>often to keep up with your student’s grades.</w:t>
      </w:r>
      <w:r w:rsidR="006F4003" w:rsidRPr="00505FF9">
        <w:rPr>
          <w:rFonts w:ascii="Eurostile" w:hAnsi="Eurostile" w:cstheme="majorHAnsi"/>
          <w:b/>
        </w:rPr>
        <w:t xml:space="preserve">  Current averages will not be available on Schoology.</w:t>
      </w:r>
    </w:p>
    <w:p w14:paraId="6229997A" w14:textId="77777777" w:rsidR="00454294" w:rsidRPr="00505FF9" w:rsidRDefault="00454294" w:rsidP="00454294">
      <w:pPr>
        <w:rPr>
          <w:rFonts w:ascii="Eurostile" w:hAnsi="Eurostile" w:cstheme="majorHAnsi"/>
        </w:rPr>
      </w:pPr>
    </w:p>
    <w:p w14:paraId="70F1D534" w14:textId="77777777" w:rsidR="00454294" w:rsidRPr="00505FF9" w:rsidRDefault="00454294" w:rsidP="00454294">
      <w:pPr>
        <w:rPr>
          <w:rFonts w:ascii="Eurostile" w:hAnsi="Eurostile" w:cstheme="majorHAnsi"/>
        </w:rPr>
      </w:pPr>
    </w:p>
    <w:p w14:paraId="5670809E" w14:textId="77777777" w:rsidR="005B25C3" w:rsidRPr="00505FF9" w:rsidRDefault="005B25C3">
      <w:pPr>
        <w:rPr>
          <w:rFonts w:ascii="Eurostile" w:hAnsi="Eurostile" w:cstheme="majorHAnsi"/>
        </w:rPr>
      </w:pPr>
    </w:p>
    <w:p w14:paraId="620B96AF" w14:textId="77777777" w:rsidR="00CB259B" w:rsidRPr="00505FF9" w:rsidRDefault="00CB259B">
      <w:pPr>
        <w:rPr>
          <w:rFonts w:ascii="Eurostile" w:hAnsi="Eurostile" w:cstheme="majorHAnsi"/>
          <w:b/>
          <w:u w:val="single"/>
        </w:rPr>
      </w:pPr>
    </w:p>
    <w:p w14:paraId="1737EF0B" w14:textId="77777777" w:rsidR="00CB259B" w:rsidRPr="00505FF9" w:rsidRDefault="00CB259B">
      <w:pPr>
        <w:rPr>
          <w:rFonts w:ascii="Eurostile" w:hAnsi="Eurostile" w:cstheme="majorHAnsi"/>
          <w:b/>
          <w:u w:val="single"/>
        </w:rPr>
      </w:pPr>
    </w:p>
    <w:p w14:paraId="49C88EE6" w14:textId="77777777" w:rsidR="00701B65" w:rsidRPr="00505FF9" w:rsidRDefault="00701B65">
      <w:pPr>
        <w:rPr>
          <w:rFonts w:ascii="Eurostile" w:hAnsi="Eurostile" w:cstheme="majorHAnsi"/>
          <w:b/>
          <w:sz w:val="28"/>
          <w:szCs w:val="28"/>
          <w:u w:val="single"/>
        </w:rPr>
      </w:pPr>
    </w:p>
    <w:p w14:paraId="2F8651CA" w14:textId="77777777" w:rsidR="00BD67BC" w:rsidRPr="00505FF9" w:rsidRDefault="00BD67BC">
      <w:pPr>
        <w:rPr>
          <w:rFonts w:ascii="Eurostile" w:hAnsi="Eurostile" w:cstheme="majorHAnsi"/>
          <w:b/>
          <w:sz w:val="28"/>
          <w:szCs w:val="28"/>
          <w:u w:val="single"/>
        </w:rPr>
      </w:pPr>
    </w:p>
    <w:p w14:paraId="15A57AB2" w14:textId="77777777" w:rsidR="0000372A" w:rsidRPr="00505FF9" w:rsidRDefault="001B7D84">
      <w:pPr>
        <w:rPr>
          <w:rFonts w:ascii="Eurostile" w:hAnsi="Eurostile" w:cstheme="majorHAnsi"/>
          <w:b/>
          <w:sz w:val="28"/>
          <w:szCs w:val="28"/>
          <w:u w:val="single"/>
        </w:rPr>
      </w:pPr>
      <w:r w:rsidRPr="00505FF9">
        <w:rPr>
          <w:rFonts w:ascii="Eurostile" w:hAnsi="Eurostile" w:cstheme="majorHAnsi"/>
          <w:b/>
          <w:sz w:val="28"/>
          <w:szCs w:val="28"/>
          <w:u w:val="single"/>
        </w:rPr>
        <w:t>Homework</w:t>
      </w:r>
    </w:p>
    <w:p w14:paraId="0860C314" w14:textId="09AAABAD" w:rsidR="00A64FE1" w:rsidRPr="00505FF9" w:rsidRDefault="00036E0A">
      <w:pPr>
        <w:rPr>
          <w:rFonts w:ascii="Eurostile" w:hAnsi="Eurostile" w:cstheme="majorHAnsi"/>
        </w:rPr>
      </w:pPr>
      <w:r w:rsidRPr="00505FF9">
        <w:rPr>
          <w:rFonts w:ascii="Eurostile" w:hAnsi="Eurostile" w:cstheme="majorHAnsi"/>
        </w:rPr>
        <w:t>Homework is u</w:t>
      </w:r>
      <w:r w:rsidR="00337EB2" w:rsidRPr="00505FF9">
        <w:rPr>
          <w:rFonts w:ascii="Eurostile" w:hAnsi="Eurostile" w:cstheme="majorHAnsi"/>
        </w:rPr>
        <w:t xml:space="preserve">sually given about </w:t>
      </w:r>
      <w:r w:rsidR="00276D23" w:rsidRPr="00505FF9">
        <w:rPr>
          <w:rFonts w:ascii="Eurostile" w:hAnsi="Eurostile" w:cstheme="majorHAnsi"/>
        </w:rPr>
        <w:t>3-</w:t>
      </w:r>
      <w:r w:rsidR="00A64FE1" w:rsidRPr="00505FF9">
        <w:rPr>
          <w:rFonts w:ascii="Eurostile" w:hAnsi="Eurostile" w:cstheme="majorHAnsi"/>
        </w:rPr>
        <w:t>4 times per week</w:t>
      </w:r>
      <w:r w:rsidR="001B7D84" w:rsidRPr="00505FF9">
        <w:rPr>
          <w:rFonts w:ascii="Eurostile" w:hAnsi="Eurostile" w:cstheme="majorHAnsi"/>
        </w:rPr>
        <w:t xml:space="preserve">. </w:t>
      </w:r>
      <w:r w:rsidR="00A64FE1" w:rsidRPr="00505FF9">
        <w:rPr>
          <w:rFonts w:ascii="Eurostile" w:hAnsi="Eurostile" w:cstheme="majorHAnsi"/>
        </w:rPr>
        <w:t>Students are allowed to begin in class</w:t>
      </w:r>
      <w:r w:rsidR="00153914" w:rsidRPr="00505FF9">
        <w:rPr>
          <w:rFonts w:ascii="Eurostile" w:hAnsi="Eurostile" w:cstheme="majorHAnsi"/>
        </w:rPr>
        <w:t xml:space="preserve"> when time allows</w:t>
      </w:r>
      <w:r w:rsidR="00A64FE1" w:rsidRPr="00505FF9">
        <w:rPr>
          <w:rFonts w:ascii="Eurostile" w:hAnsi="Eurostile" w:cstheme="majorHAnsi"/>
        </w:rPr>
        <w:t xml:space="preserve"> to </w:t>
      </w:r>
      <w:r w:rsidR="00153914" w:rsidRPr="00505FF9">
        <w:rPr>
          <w:rFonts w:ascii="Eurostile" w:hAnsi="Eurostile" w:cstheme="majorHAnsi"/>
        </w:rPr>
        <w:t>provide an opportunity for students to ask</w:t>
      </w:r>
      <w:r w:rsidR="00A64FE1" w:rsidRPr="00505FF9">
        <w:rPr>
          <w:rFonts w:ascii="Eurostile" w:hAnsi="Eurostile" w:cstheme="majorHAnsi"/>
        </w:rPr>
        <w:t xml:space="preserve"> questions about the assignment.</w:t>
      </w:r>
      <w:r w:rsidR="001B7D84" w:rsidRPr="00505FF9">
        <w:rPr>
          <w:rFonts w:ascii="Eurostile" w:hAnsi="Eurostile" w:cstheme="majorHAnsi"/>
        </w:rPr>
        <w:t xml:space="preserve"> </w:t>
      </w:r>
      <w:r w:rsidR="0002395E" w:rsidRPr="00505FF9">
        <w:rPr>
          <w:rFonts w:ascii="Eurostile" w:hAnsi="Eurostile" w:cstheme="majorHAnsi"/>
        </w:rPr>
        <w:t xml:space="preserve">  </w:t>
      </w:r>
      <w:r w:rsidR="00153914" w:rsidRPr="00505FF9">
        <w:rPr>
          <w:rFonts w:ascii="Eurostile" w:hAnsi="Eurostile" w:cstheme="majorHAnsi"/>
        </w:rPr>
        <w:t>Homework</w:t>
      </w:r>
      <w:r w:rsidR="00CB259B" w:rsidRPr="00505FF9">
        <w:rPr>
          <w:rFonts w:ascii="Eurostile" w:hAnsi="Eurostile" w:cstheme="majorHAnsi"/>
        </w:rPr>
        <w:t xml:space="preserve"> is listed </w:t>
      </w:r>
      <w:r w:rsidR="00153914" w:rsidRPr="00505FF9">
        <w:rPr>
          <w:rFonts w:ascii="Eurostile" w:hAnsi="Eurostile" w:cstheme="majorHAnsi"/>
        </w:rPr>
        <w:t>daily on Schoology</w:t>
      </w:r>
      <w:r w:rsidR="00D31686" w:rsidRPr="00505FF9">
        <w:rPr>
          <w:rFonts w:ascii="Eurostile" w:hAnsi="Eurostile" w:cstheme="majorHAnsi"/>
        </w:rPr>
        <w:t>.</w:t>
      </w:r>
    </w:p>
    <w:p w14:paraId="0DA9B5F2" w14:textId="77777777" w:rsidR="00454294" w:rsidRPr="00505FF9" w:rsidRDefault="00454294">
      <w:pPr>
        <w:rPr>
          <w:rFonts w:ascii="Eurostile" w:hAnsi="Eurostile" w:cstheme="majorHAnsi"/>
        </w:rPr>
      </w:pPr>
    </w:p>
    <w:p w14:paraId="42B5BEAF" w14:textId="51611B23" w:rsidR="00454294" w:rsidRPr="00505FF9" w:rsidRDefault="00454294">
      <w:pPr>
        <w:rPr>
          <w:rFonts w:ascii="Eurostile" w:hAnsi="Eurostile" w:cstheme="majorHAnsi"/>
          <w:b/>
          <w:bCs/>
          <w:sz w:val="28"/>
          <w:szCs w:val="28"/>
          <w:u w:val="single"/>
        </w:rPr>
      </w:pPr>
      <w:r w:rsidRPr="00505FF9">
        <w:rPr>
          <w:rFonts w:ascii="Eurostile" w:hAnsi="Eurostile" w:cstheme="majorHAnsi"/>
          <w:b/>
          <w:bCs/>
          <w:sz w:val="28"/>
          <w:szCs w:val="28"/>
          <w:u w:val="single"/>
        </w:rPr>
        <w:t>Tutoring</w:t>
      </w:r>
    </w:p>
    <w:p w14:paraId="155AE635" w14:textId="1D2FA444" w:rsidR="00454294" w:rsidRPr="00505FF9" w:rsidRDefault="00454294">
      <w:pPr>
        <w:rPr>
          <w:rFonts w:ascii="Eurostile" w:hAnsi="Eurostile" w:cstheme="majorHAnsi"/>
        </w:rPr>
      </w:pPr>
      <w:r w:rsidRPr="00505FF9">
        <w:rPr>
          <w:rFonts w:ascii="Eurostile" w:hAnsi="Eurostile" w:cstheme="majorHAnsi"/>
        </w:rPr>
        <w:t xml:space="preserve">Tutoring will be offered in the morning and afternoon.  </w:t>
      </w:r>
      <w:r w:rsidR="00EF1B97" w:rsidRPr="00505FF9">
        <w:rPr>
          <w:rFonts w:ascii="Eurostile" w:hAnsi="Eurostile" w:cstheme="majorHAnsi"/>
        </w:rPr>
        <w:t>Students will need to arrange time with me to come in for help.</w:t>
      </w:r>
    </w:p>
    <w:p w14:paraId="0777E242" w14:textId="77777777" w:rsidR="00EF1B97" w:rsidRPr="00505FF9" w:rsidRDefault="00EF1B97">
      <w:pPr>
        <w:rPr>
          <w:rFonts w:ascii="Eurostile" w:hAnsi="Eurostile" w:cstheme="majorHAnsi"/>
        </w:rPr>
      </w:pPr>
    </w:p>
    <w:p w14:paraId="47BD9793" w14:textId="4F6CB832" w:rsidR="00EF1B97" w:rsidRPr="00505FF9" w:rsidRDefault="00EF1B97">
      <w:pPr>
        <w:rPr>
          <w:rFonts w:ascii="Eurostile" w:hAnsi="Eurostile" w:cstheme="majorHAnsi"/>
          <w:b/>
          <w:bCs/>
          <w:sz w:val="28"/>
          <w:szCs w:val="28"/>
          <w:u w:val="single"/>
        </w:rPr>
      </w:pPr>
      <w:r w:rsidRPr="00505FF9">
        <w:rPr>
          <w:rFonts w:ascii="Eurostile" w:hAnsi="Eurostile" w:cstheme="majorHAnsi"/>
          <w:b/>
          <w:bCs/>
          <w:sz w:val="28"/>
          <w:szCs w:val="28"/>
          <w:u w:val="single"/>
        </w:rPr>
        <w:t>Make-up Work and Retakes</w:t>
      </w:r>
    </w:p>
    <w:p w14:paraId="18E32F2E" w14:textId="112ED5B6" w:rsidR="00EF1B97" w:rsidRPr="00505FF9" w:rsidRDefault="00EF1B97">
      <w:pPr>
        <w:rPr>
          <w:rFonts w:ascii="Eurostile" w:hAnsi="Eurostile" w:cstheme="majorHAnsi"/>
        </w:rPr>
      </w:pPr>
      <w:r w:rsidRPr="00505FF9">
        <w:rPr>
          <w:rFonts w:ascii="Eurostile" w:hAnsi="Eurostile" w:cstheme="majorHAnsi"/>
        </w:rPr>
        <w:t xml:space="preserve">Students are responsible for setting up a time with me to complete make-up work or retakes.  </w:t>
      </w:r>
      <w:r w:rsidR="006F4003" w:rsidRPr="00505FF9">
        <w:rPr>
          <w:rFonts w:ascii="Eurostile" w:hAnsi="Eurostile" w:cstheme="majorHAnsi"/>
        </w:rPr>
        <w:t>Retest Policy information has been sent home with students.  A copy of this policy and the retest form can be found on my Website and on Schoology.</w:t>
      </w:r>
    </w:p>
    <w:p w14:paraId="4785086C" w14:textId="77777777" w:rsidR="00284310" w:rsidRPr="00505FF9" w:rsidRDefault="00284310">
      <w:pPr>
        <w:rPr>
          <w:rFonts w:ascii="Eurostile" w:hAnsi="Eurostile" w:cstheme="majorHAnsi"/>
        </w:rPr>
      </w:pPr>
    </w:p>
    <w:p w14:paraId="6E6EF4D1" w14:textId="31B2DD2E" w:rsidR="00D50790" w:rsidRPr="00505FF9" w:rsidRDefault="00D50790">
      <w:pPr>
        <w:rPr>
          <w:rFonts w:ascii="Eurostile" w:hAnsi="Eurostile" w:cstheme="majorHAnsi"/>
          <w:b/>
          <w:sz w:val="28"/>
          <w:szCs w:val="28"/>
          <w:u w:val="single"/>
        </w:rPr>
      </w:pPr>
      <w:r w:rsidRPr="00505FF9">
        <w:rPr>
          <w:rFonts w:ascii="Eurostile" w:hAnsi="Eurostile" w:cstheme="majorHAnsi"/>
          <w:b/>
          <w:sz w:val="28"/>
          <w:szCs w:val="28"/>
          <w:u w:val="single"/>
        </w:rPr>
        <w:t>Course Goals</w:t>
      </w:r>
    </w:p>
    <w:p w14:paraId="125D747C" w14:textId="77777777" w:rsidR="00DB511A" w:rsidRPr="00505FF9" w:rsidRDefault="00DB511A">
      <w:pPr>
        <w:rPr>
          <w:rFonts w:ascii="Eurostile" w:hAnsi="Eurostile" w:cstheme="majorHAnsi"/>
          <w:b/>
          <w:u w:val="single"/>
        </w:rPr>
      </w:pPr>
    </w:p>
    <w:p w14:paraId="0877012C" w14:textId="77777777" w:rsidR="00DB511A" w:rsidRPr="00505FF9" w:rsidRDefault="00DB511A" w:rsidP="00DB511A">
      <w:pPr>
        <w:rPr>
          <w:rFonts w:ascii="Eurostile" w:hAnsi="Eurostile" w:cstheme="majorHAnsi"/>
        </w:rPr>
      </w:pPr>
      <w:r w:rsidRPr="00505FF9">
        <w:rPr>
          <w:rFonts w:ascii="Eurostile" w:hAnsi="Eurostile" w:cstheme="majorHAnsi"/>
          <w:u w:val="single"/>
        </w:rPr>
        <w:t>Goals in Math</w:t>
      </w:r>
    </w:p>
    <w:p w14:paraId="5874B473" w14:textId="77777777" w:rsidR="00DB511A" w:rsidRPr="00505FF9" w:rsidRDefault="00DB511A" w:rsidP="00DB511A">
      <w:pPr>
        <w:ind w:left="360"/>
        <w:rPr>
          <w:rFonts w:ascii="Eurostile" w:hAnsi="Eurostile" w:cstheme="majorHAnsi"/>
        </w:rPr>
      </w:pPr>
    </w:p>
    <w:p w14:paraId="103B73DA" w14:textId="63079A16" w:rsidR="00DB511A" w:rsidRPr="00505FF9" w:rsidRDefault="00DB511A" w:rsidP="00DB511A">
      <w:pPr>
        <w:ind w:left="360"/>
        <w:rPr>
          <w:rFonts w:ascii="Eurostile" w:hAnsi="Eurostile" w:cstheme="majorHAnsi"/>
          <w:sz w:val="20"/>
          <w:szCs w:val="20"/>
        </w:rPr>
      </w:pPr>
      <w:r w:rsidRPr="00505FF9">
        <w:rPr>
          <w:rFonts w:ascii="Eurostile" w:hAnsi="Eurostile" w:cstheme="majorHAnsi"/>
          <w:sz w:val="20"/>
          <w:szCs w:val="20"/>
        </w:rPr>
        <w:t>Throughout the 8</w:t>
      </w:r>
      <w:r w:rsidRPr="00505FF9">
        <w:rPr>
          <w:rFonts w:ascii="Eurostile" w:hAnsi="Eurostile" w:cstheme="majorHAnsi"/>
          <w:sz w:val="20"/>
          <w:szCs w:val="20"/>
          <w:vertAlign w:val="superscript"/>
        </w:rPr>
        <w:t>th</w:t>
      </w:r>
      <w:r w:rsidR="00D31686" w:rsidRPr="00505FF9">
        <w:rPr>
          <w:rFonts w:ascii="Eurostile" w:hAnsi="Eurostile" w:cstheme="majorHAnsi"/>
          <w:sz w:val="20"/>
          <w:szCs w:val="20"/>
        </w:rPr>
        <w:t xml:space="preserve"> grade m</w:t>
      </w:r>
      <w:r w:rsidRPr="00505FF9">
        <w:rPr>
          <w:rFonts w:ascii="Eurostile" w:hAnsi="Eurostile" w:cstheme="majorHAnsi"/>
          <w:sz w:val="20"/>
          <w:szCs w:val="20"/>
        </w:rPr>
        <w:t xml:space="preserve">ath curriculum, students will be engaged in a variety of instructional and assessment tasks that will challenge the students to become independent thinkers.  The </w:t>
      </w:r>
      <w:r w:rsidR="00CB259B" w:rsidRPr="00505FF9">
        <w:rPr>
          <w:rFonts w:ascii="Eurostile" w:hAnsi="Eurostile" w:cstheme="majorHAnsi"/>
          <w:sz w:val="20"/>
          <w:szCs w:val="20"/>
        </w:rPr>
        <w:t>Tennessee State Mathematical</w:t>
      </w:r>
      <w:r w:rsidRPr="00505FF9">
        <w:rPr>
          <w:rFonts w:ascii="Eurostile" w:hAnsi="Eurostile" w:cstheme="majorHAnsi"/>
          <w:sz w:val="20"/>
          <w:szCs w:val="20"/>
        </w:rPr>
        <w:t xml:space="preserve"> </w:t>
      </w:r>
      <w:r w:rsidR="00CB259B" w:rsidRPr="00505FF9">
        <w:rPr>
          <w:rFonts w:ascii="Eurostile" w:hAnsi="Eurostile" w:cstheme="majorHAnsi"/>
          <w:sz w:val="20"/>
          <w:szCs w:val="20"/>
        </w:rPr>
        <w:t xml:space="preserve">Standards </w:t>
      </w:r>
      <w:r w:rsidRPr="00505FF9">
        <w:rPr>
          <w:rFonts w:ascii="Eurostile" w:hAnsi="Eurostile" w:cstheme="majorHAnsi"/>
          <w:sz w:val="20"/>
          <w:szCs w:val="20"/>
        </w:rPr>
        <w:t>will provide students with opportunities that will engage them in critical thinking situations and promote problem solving.  Students will make connections to prior and future learning.</w:t>
      </w:r>
    </w:p>
    <w:p w14:paraId="53D81E07" w14:textId="77777777" w:rsidR="00DB511A" w:rsidRPr="00505FF9" w:rsidRDefault="00DB511A" w:rsidP="00DB511A">
      <w:pPr>
        <w:ind w:left="360"/>
        <w:rPr>
          <w:rFonts w:ascii="Eurostile" w:hAnsi="Eurostile" w:cstheme="majorHAnsi"/>
        </w:rPr>
      </w:pPr>
    </w:p>
    <w:p w14:paraId="2504D659" w14:textId="77777777" w:rsidR="00DB511A" w:rsidRPr="00505FF9" w:rsidRDefault="00DB511A" w:rsidP="00DB511A">
      <w:pPr>
        <w:rPr>
          <w:rFonts w:ascii="Eurostile" w:hAnsi="Eurostile" w:cstheme="majorHAnsi"/>
          <w:u w:val="single"/>
        </w:rPr>
      </w:pPr>
      <w:r w:rsidRPr="00505FF9">
        <w:rPr>
          <w:rFonts w:ascii="Eurostile" w:hAnsi="Eurostile" w:cstheme="majorHAnsi"/>
          <w:u w:val="single"/>
        </w:rPr>
        <w:t>Goals in Honors Algebra 1</w:t>
      </w:r>
    </w:p>
    <w:p w14:paraId="459FEC13" w14:textId="77777777" w:rsidR="00DB511A" w:rsidRPr="00505FF9" w:rsidRDefault="00DB511A" w:rsidP="00DB511A">
      <w:pPr>
        <w:ind w:left="360"/>
        <w:rPr>
          <w:rFonts w:ascii="Eurostile" w:hAnsi="Eurostile" w:cstheme="majorHAnsi"/>
        </w:rPr>
      </w:pPr>
    </w:p>
    <w:p w14:paraId="69C70BC0" w14:textId="1E1445E4" w:rsidR="00DD44BC" w:rsidRPr="00505FF9" w:rsidRDefault="00DB511A" w:rsidP="00DB511A">
      <w:pPr>
        <w:ind w:left="360"/>
        <w:rPr>
          <w:rFonts w:ascii="Eurostile" w:hAnsi="Eurostile" w:cstheme="majorHAnsi"/>
          <w:sz w:val="20"/>
          <w:szCs w:val="20"/>
        </w:rPr>
      </w:pPr>
      <w:r w:rsidRPr="00505FF9">
        <w:rPr>
          <w:rFonts w:ascii="Eurostile" w:hAnsi="Eurostile" w:cstheme="majorHAnsi"/>
          <w:sz w:val="20"/>
          <w:szCs w:val="20"/>
        </w:rPr>
        <w:t xml:space="preserve">Honors Algebra 1 students will demonstrate understanding of course objectives as identified in the </w:t>
      </w:r>
      <w:r w:rsidR="00CB259B" w:rsidRPr="00505FF9">
        <w:rPr>
          <w:rFonts w:ascii="Eurostile" w:hAnsi="Eurostile" w:cstheme="majorHAnsi"/>
          <w:sz w:val="20"/>
          <w:szCs w:val="20"/>
        </w:rPr>
        <w:t xml:space="preserve">Tennessee State </w:t>
      </w:r>
      <w:r w:rsidR="007B68A3" w:rsidRPr="00505FF9">
        <w:rPr>
          <w:rFonts w:ascii="Eurostile" w:hAnsi="Eurostile" w:cstheme="majorHAnsi"/>
          <w:sz w:val="20"/>
          <w:szCs w:val="20"/>
        </w:rPr>
        <w:t>Mathematical Standards</w:t>
      </w:r>
      <w:r w:rsidRPr="00505FF9">
        <w:rPr>
          <w:rFonts w:ascii="Eurostile" w:hAnsi="Eurostile" w:cstheme="majorHAnsi"/>
          <w:sz w:val="20"/>
          <w:szCs w:val="20"/>
        </w:rPr>
        <w:t xml:space="preserve">.  The curriculum includes opportunities for students to understand the structure of the content as well as discovering multiple representations of the desired outcome.  Students will evaluate the reasonableness of their solutions, and they will learn to make connections using logical reasoning.   All students </w:t>
      </w:r>
      <w:r w:rsidR="005B25C3" w:rsidRPr="00505FF9">
        <w:rPr>
          <w:rFonts w:ascii="Eurostile" w:hAnsi="Eurostile" w:cstheme="majorHAnsi"/>
          <w:sz w:val="20"/>
          <w:szCs w:val="20"/>
        </w:rPr>
        <w:t>need</w:t>
      </w:r>
      <w:r w:rsidRPr="00505FF9">
        <w:rPr>
          <w:rFonts w:ascii="Eurostile" w:hAnsi="Eurostile" w:cstheme="majorHAnsi"/>
          <w:sz w:val="20"/>
          <w:szCs w:val="20"/>
        </w:rPr>
        <w:t xml:space="preserve"> to maintain a</w:t>
      </w:r>
      <w:r w:rsidR="00CB259B" w:rsidRPr="00505FF9">
        <w:rPr>
          <w:rFonts w:ascii="Eurostile" w:hAnsi="Eurostile" w:cstheme="majorHAnsi"/>
          <w:sz w:val="20"/>
          <w:szCs w:val="20"/>
        </w:rPr>
        <w:t>t least</w:t>
      </w:r>
      <w:r w:rsidRPr="00505FF9">
        <w:rPr>
          <w:rFonts w:ascii="Eurostile" w:hAnsi="Eurostile" w:cstheme="majorHAnsi"/>
          <w:sz w:val="20"/>
          <w:szCs w:val="20"/>
        </w:rPr>
        <w:t xml:space="preserve"> “B” average in </w:t>
      </w:r>
      <w:r w:rsidR="005B25C3" w:rsidRPr="00505FF9">
        <w:rPr>
          <w:rFonts w:ascii="Eurostile" w:hAnsi="Eurostile" w:cstheme="majorHAnsi"/>
          <w:sz w:val="20"/>
          <w:szCs w:val="20"/>
        </w:rPr>
        <w:t>the class</w:t>
      </w:r>
      <w:r w:rsidRPr="00505FF9">
        <w:rPr>
          <w:rFonts w:ascii="Eurostile" w:hAnsi="Eurostile" w:cstheme="majorHAnsi"/>
          <w:sz w:val="20"/>
          <w:szCs w:val="20"/>
        </w:rPr>
        <w:t xml:space="preserve">. </w:t>
      </w:r>
    </w:p>
    <w:p w14:paraId="7B7F24A9" w14:textId="77777777" w:rsidR="00BD67BC" w:rsidRPr="00505FF9" w:rsidRDefault="00BD67BC" w:rsidP="00DB511A">
      <w:pPr>
        <w:ind w:left="360"/>
        <w:rPr>
          <w:rFonts w:ascii="Eurostile" w:hAnsi="Eurostile" w:cstheme="majorHAnsi"/>
          <w:sz w:val="20"/>
          <w:szCs w:val="20"/>
        </w:rPr>
      </w:pPr>
    </w:p>
    <w:p w14:paraId="57AE5A7C" w14:textId="1B74F61B" w:rsidR="00BD67BC" w:rsidRPr="00505FF9" w:rsidRDefault="00BD67BC" w:rsidP="00BD67BC">
      <w:pPr>
        <w:rPr>
          <w:rFonts w:ascii="Eurostile" w:hAnsi="Eurostile" w:cstheme="majorHAnsi"/>
          <w:u w:val="single"/>
        </w:rPr>
      </w:pPr>
      <w:r w:rsidRPr="00505FF9">
        <w:rPr>
          <w:rFonts w:ascii="Eurostile" w:hAnsi="Eurostile" w:cstheme="majorHAnsi"/>
          <w:u w:val="single"/>
        </w:rPr>
        <w:t>Goals in Honors Geometry</w:t>
      </w:r>
    </w:p>
    <w:p w14:paraId="4D26FD77" w14:textId="77777777" w:rsidR="00BD67BC" w:rsidRPr="00505FF9" w:rsidRDefault="00BD67BC" w:rsidP="00BD67BC">
      <w:pPr>
        <w:rPr>
          <w:rFonts w:ascii="Eurostile" w:hAnsi="Eurostile" w:cstheme="majorHAnsi"/>
          <w:color w:val="000000" w:themeColor="text1"/>
          <w:u w:val="single"/>
        </w:rPr>
      </w:pPr>
    </w:p>
    <w:p w14:paraId="01E91C64" w14:textId="63438BF1" w:rsidR="00BD67BC" w:rsidRPr="00505FF9" w:rsidRDefault="00BD67BC" w:rsidP="00BD67BC">
      <w:pPr>
        <w:ind w:left="360"/>
        <w:rPr>
          <w:rFonts w:ascii="Eurostile" w:hAnsi="Eurostile" w:cstheme="majorHAnsi"/>
          <w:color w:val="000000" w:themeColor="text1"/>
          <w:sz w:val="20"/>
          <w:szCs w:val="20"/>
        </w:rPr>
      </w:pPr>
      <w:r w:rsidRPr="00505FF9">
        <w:rPr>
          <w:rFonts w:ascii="Eurostile" w:hAnsi="Eurostile" w:cstheme="majorHAnsi"/>
          <w:color w:val="000000" w:themeColor="text1"/>
          <w:sz w:val="20"/>
          <w:szCs w:val="20"/>
        </w:rPr>
        <w:t xml:space="preserve">Geometry emphasizes similarity, right triangle trigonometry, congruence, and modeling geometry concepts in real life         situations. Students build upon previous knowledge of similarity, congruence, and triangles to prove theorems and reason mathematically. This course also introduces students to geometric constructions and circles. Students show a progression of mastery and understanding of the use and application of surface area and volume.  </w:t>
      </w:r>
      <w:r w:rsidRPr="00505FF9">
        <w:rPr>
          <w:rFonts w:ascii="Eurostile" w:hAnsi="Eurostile" w:cstheme="majorHAnsi"/>
          <w:sz w:val="20"/>
          <w:szCs w:val="20"/>
        </w:rPr>
        <w:t>All students need to maintain at least “B” average in the class.</w:t>
      </w:r>
    </w:p>
    <w:p w14:paraId="2F157558" w14:textId="77777777" w:rsidR="00BD67BC" w:rsidRPr="00505FF9" w:rsidRDefault="00BD67BC" w:rsidP="00BD67BC">
      <w:pPr>
        <w:rPr>
          <w:rFonts w:ascii="Eurostile" w:hAnsi="Eurostile" w:cstheme="majorHAnsi"/>
          <w:u w:val="single"/>
        </w:rPr>
      </w:pPr>
    </w:p>
    <w:p w14:paraId="6BD68BB5" w14:textId="77777777" w:rsidR="00BD67BC" w:rsidRPr="00505FF9" w:rsidRDefault="00BD67BC" w:rsidP="00BD67BC">
      <w:pPr>
        <w:rPr>
          <w:rFonts w:ascii="Eurostile" w:hAnsi="Eurostile" w:cstheme="majorHAnsi"/>
          <w:u w:val="single"/>
        </w:rPr>
      </w:pPr>
    </w:p>
    <w:p w14:paraId="444A7A6E" w14:textId="77777777" w:rsidR="00036E0A" w:rsidRPr="00505FF9" w:rsidRDefault="00A64FE1">
      <w:pPr>
        <w:rPr>
          <w:rFonts w:ascii="Eurostile" w:hAnsi="Eurostile" w:cstheme="majorHAnsi"/>
          <w:b/>
          <w:sz w:val="28"/>
          <w:szCs w:val="28"/>
          <w:u w:val="single"/>
        </w:rPr>
      </w:pPr>
      <w:r w:rsidRPr="00505FF9">
        <w:rPr>
          <w:rFonts w:ascii="Eurostile" w:hAnsi="Eurostile" w:cstheme="majorHAnsi"/>
          <w:b/>
          <w:sz w:val="28"/>
          <w:szCs w:val="28"/>
          <w:u w:val="single"/>
        </w:rPr>
        <w:t>Other Information</w:t>
      </w:r>
    </w:p>
    <w:p w14:paraId="57DA26C7" w14:textId="77777777" w:rsidR="00CB259B" w:rsidRPr="00505FF9" w:rsidRDefault="00CB259B">
      <w:pPr>
        <w:rPr>
          <w:rFonts w:ascii="Eurostile" w:hAnsi="Eurostile" w:cstheme="majorHAnsi"/>
          <w:b/>
          <w:u w:val="single"/>
        </w:rPr>
      </w:pPr>
    </w:p>
    <w:p w14:paraId="7847A421" w14:textId="77777777" w:rsidR="00CF76E3" w:rsidRPr="00505FF9" w:rsidRDefault="00036E0A" w:rsidP="00CF76E3">
      <w:pPr>
        <w:pStyle w:val="ListParagraph"/>
        <w:numPr>
          <w:ilvl w:val="0"/>
          <w:numId w:val="2"/>
        </w:numPr>
        <w:rPr>
          <w:rFonts w:ascii="Eurostile" w:hAnsi="Eurostile" w:cstheme="majorHAnsi"/>
          <w:sz w:val="22"/>
          <w:szCs w:val="22"/>
        </w:rPr>
      </w:pPr>
      <w:r w:rsidRPr="00505FF9">
        <w:rPr>
          <w:rFonts w:ascii="Eurostile" w:hAnsi="Eurostile" w:cstheme="majorHAnsi"/>
          <w:sz w:val="22"/>
          <w:szCs w:val="22"/>
        </w:rPr>
        <w:t xml:space="preserve">Please encourage your student to take </w:t>
      </w:r>
      <w:r w:rsidR="002814C6" w:rsidRPr="00505FF9">
        <w:rPr>
          <w:rFonts w:ascii="Eurostile" w:hAnsi="Eurostile" w:cstheme="majorHAnsi"/>
          <w:sz w:val="22"/>
          <w:szCs w:val="22"/>
        </w:rPr>
        <w:t>thorough</w:t>
      </w:r>
      <w:r w:rsidRPr="00505FF9">
        <w:rPr>
          <w:rFonts w:ascii="Eurostile" w:hAnsi="Eurostile" w:cstheme="majorHAnsi"/>
          <w:sz w:val="22"/>
          <w:szCs w:val="22"/>
        </w:rPr>
        <w:t xml:space="preserve"> notes</w:t>
      </w:r>
      <w:r w:rsidR="00CF76E3" w:rsidRPr="00505FF9">
        <w:rPr>
          <w:rFonts w:ascii="Eurostile" w:hAnsi="Eurostile" w:cstheme="majorHAnsi"/>
          <w:sz w:val="22"/>
          <w:szCs w:val="22"/>
        </w:rPr>
        <w:t xml:space="preserve"> on a daily basis.  This will </w:t>
      </w:r>
      <w:r w:rsidR="004A5686" w:rsidRPr="00505FF9">
        <w:rPr>
          <w:rFonts w:ascii="Eurostile" w:hAnsi="Eurostile" w:cstheme="majorHAnsi"/>
          <w:sz w:val="22"/>
          <w:szCs w:val="22"/>
        </w:rPr>
        <w:t>provide</w:t>
      </w:r>
      <w:r w:rsidR="00CF76E3" w:rsidRPr="00505FF9">
        <w:rPr>
          <w:rFonts w:ascii="Eurostile" w:hAnsi="Eurostile" w:cstheme="majorHAnsi"/>
          <w:sz w:val="22"/>
          <w:szCs w:val="22"/>
        </w:rPr>
        <w:t xml:space="preserve"> them </w:t>
      </w:r>
      <w:r w:rsidR="004A5686" w:rsidRPr="00505FF9">
        <w:rPr>
          <w:rFonts w:ascii="Eurostile" w:hAnsi="Eurostile" w:cstheme="majorHAnsi"/>
          <w:sz w:val="22"/>
          <w:szCs w:val="22"/>
        </w:rPr>
        <w:t xml:space="preserve">with </w:t>
      </w:r>
      <w:r w:rsidR="00CF76E3" w:rsidRPr="00505FF9">
        <w:rPr>
          <w:rFonts w:ascii="Eurostile" w:hAnsi="Eurostile" w:cstheme="majorHAnsi"/>
          <w:sz w:val="22"/>
          <w:szCs w:val="22"/>
        </w:rPr>
        <w:t>examples that will help them complete assignments at home.</w:t>
      </w:r>
    </w:p>
    <w:p w14:paraId="6F70727B" w14:textId="05CA8035" w:rsidR="00CF76E3" w:rsidRPr="00505FF9" w:rsidRDefault="00CB259B" w:rsidP="00CF76E3">
      <w:pPr>
        <w:pStyle w:val="ListParagraph"/>
        <w:numPr>
          <w:ilvl w:val="0"/>
          <w:numId w:val="2"/>
        </w:numPr>
        <w:rPr>
          <w:rFonts w:ascii="Eurostile" w:hAnsi="Eurostile" w:cstheme="majorHAnsi"/>
          <w:sz w:val="22"/>
          <w:szCs w:val="22"/>
        </w:rPr>
      </w:pPr>
      <w:r w:rsidRPr="00505FF9">
        <w:rPr>
          <w:rFonts w:ascii="Eurostile" w:hAnsi="Eurostile" w:cstheme="majorHAnsi"/>
          <w:sz w:val="22"/>
          <w:szCs w:val="22"/>
        </w:rPr>
        <w:t>I</w:t>
      </w:r>
      <w:r w:rsidR="00CF76E3" w:rsidRPr="00505FF9">
        <w:rPr>
          <w:rFonts w:ascii="Eurostile" w:hAnsi="Eurostile" w:cstheme="majorHAnsi"/>
          <w:sz w:val="22"/>
          <w:szCs w:val="22"/>
        </w:rPr>
        <w:t xml:space="preserve"> recommend that students</w:t>
      </w:r>
      <w:r w:rsidR="00036E0A" w:rsidRPr="00505FF9">
        <w:rPr>
          <w:rFonts w:ascii="Eurostile" w:hAnsi="Eurostile" w:cstheme="majorHAnsi"/>
          <w:sz w:val="22"/>
          <w:szCs w:val="22"/>
        </w:rPr>
        <w:t xml:space="preserve"> study new material throughout the chapter.</w:t>
      </w:r>
      <w:r w:rsidR="002814C6" w:rsidRPr="00505FF9">
        <w:rPr>
          <w:rFonts w:ascii="Eurostile" w:hAnsi="Eurostile" w:cstheme="majorHAnsi"/>
          <w:sz w:val="22"/>
          <w:szCs w:val="22"/>
        </w:rPr>
        <w:t xml:space="preserve">  Please do no</w:t>
      </w:r>
      <w:r w:rsidR="00CF76E3" w:rsidRPr="00505FF9">
        <w:rPr>
          <w:rFonts w:ascii="Eurostile" w:hAnsi="Eurostile" w:cstheme="majorHAnsi"/>
          <w:sz w:val="22"/>
          <w:szCs w:val="22"/>
        </w:rPr>
        <w:t>t wait until the night before</w:t>
      </w:r>
      <w:r w:rsidR="002814C6" w:rsidRPr="00505FF9">
        <w:rPr>
          <w:rFonts w:ascii="Eurostile" w:hAnsi="Eurostile" w:cstheme="majorHAnsi"/>
          <w:sz w:val="22"/>
          <w:szCs w:val="22"/>
        </w:rPr>
        <w:t xml:space="preserve"> a test </w:t>
      </w:r>
      <w:r w:rsidR="00CF76E3" w:rsidRPr="00505FF9">
        <w:rPr>
          <w:rFonts w:ascii="Eurostile" w:hAnsi="Eurostile" w:cstheme="majorHAnsi"/>
          <w:sz w:val="22"/>
          <w:szCs w:val="22"/>
        </w:rPr>
        <w:t>to review</w:t>
      </w:r>
      <w:r w:rsidR="002814C6" w:rsidRPr="00505FF9">
        <w:rPr>
          <w:rFonts w:ascii="Eurostile" w:hAnsi="Eurostile" w:cstheme="majorHAnsi"/>
          <w:sz w:val="22"/>
          <w:szCs w:val="22"/>
        </w:rPr>
        <w:t xml:space="preserve"> the material.</w:t>
      </w:r>
      <w:r w:rsidR="00CF76E3" w:rsidRPr="00505FF9">
        <w:rPr>
          <w:rFonts w:ascii="Eurostile" w:hAnsi="Eurostile" w:cstheme="majorHAnsi"/>
          <w:sz w:val="22"/>
          <w:szCs w:val="22"/>
        </w:rPr>
        <w:t xml:space="preserve"> </w:t>
      </w:r>
      <w:r w:rsidR="00DB572E" w:rsidRPr="00505FF9">
        <w:rPr>
          <w:rFonts w:ascii="Eurostile" w:hAnsi="Eurostile" w:cstheme="majorHAnsi"/>
          <w:sz w:val="22"/>
          <w:szCs w:val="22"/>
        </w:rPr>
        <w:t>This makes it very difficult to retain the information.</w:t>
      </w:r>
    </w:p>
    <w:p w14:paraId="47E4D97C" w14:textId="77777777" w:rsidR="002814C6" w:rsidRPr="00505FF9" w:rsidRDefault="009B6DEC" w:rsidP="00CF76E3">
      <w:pPr>
        <w:pStyle w:val="ListParagraph"/>
        <w:numPr>
          <w:ilvl w:val="0"/>
          <w:numId w:val="2"/>
        </w:numPr>
        <w:rPr>
          <w:rFonts w:ascii="Eurostile" w:hAnsi="Eurostile" w:cstheme="majorHAnsi"/>
          <w:sz w:val="22"/>
          <w:szCs w:val="22"/>
        </w:rPr>
      </w:pPr>
      <w:r w:rsidRPr="00505FF9">
        <w:rPr>
          <w:rFonts w:ascii="Eurostile" w:hAnsi="Eurostile" w:cstheme="majorHAnsi"/>
          <w:sz w:val="22"/>
          <w:szCs w:val="22"/>
        </w:rPr>
        <w:t>Please help in stressing the importance of basic computational skills.  At the 8</w:t>
      </w:r>
      <w:r w:rsidRPr="00505FF9">
        <w:rPr>
          <w:rFonts w:ascii="Eurostile" w:hAnsi="Eurostile" w:cstheme="majorHAnsi"/>
          <w:sz w:val="22"/>
          <w:szCs w:val="22"/>
          <w:vertAlign w:val="superscript"/>
        </w:rPr>
        <w:t>th</w:t>
      </w:r>
      <w:r w:rsidRPr="00505FF9">
        <w:rPr>
          <w:rFonts w:ascii="Eurostile" w:hAnsi="Eurostile" w:cstheme="majorHAnsi"/>
          <w:sz w:val="22"/>
          <w:szCs w:val="22"/>
        </w:rPr>
        <w:t xml:space="preserve"> grade level, these skills are reviewed, but the </w:t>
      </w:r>
      <w:r w:rsidR="00007FE2" w:rsidRPr="00505FF9">
        <w:rPr>
          <w:rFonts w:ascii="Eurostile" w:hAnsi="Eurostile" w:cstheme="majorHAnsi"/>
          <w:sz w:val="22"/>
          <w:szCs w:val="22"/>
        </w:rPr>
        <w:t>curriculum</w:t>
      </w:r>
      <w:r w:rsidRPr="00505FF9">
        <w:rPr>
          <w:rFonts w:ascii="Eurostile" w:hAnsi="Eurostile" w:cstheme="majorHAnsi"/>
          <w:sz w:val="22"/>
          <w:szCs w:val="22"/>
        </w:rPr>
        <w:t xml:space="preserve"> also </w:t>
      </w:r>
      <w:r w:rsidR="00007FE2" w:rsidRPr="00505FF9">
        <w:rPr>
          <w:rFonts w:ascii="Eurostile" w:hAnsi="Eurostile" w:cstheme="majorHAnsi"/>
          <w:sz w:val="22"/>
          <w:szCs w:val="22"/>
        </w:rPr>
        <w:t>includes</w:t>
      </w:r>
      <w:r w:rsidRPr="00505FF9">
        <w:rPr>
          <w:rFonts w:ascii="Eurostile" w:hAnsi="Eurostile" w:cstheme="majorHAnsi"/>
          <w:sz w:val="22"/>
          <w:szCs w:val="22"/>
        </w:rPr>
        <w:t xml:space="preserve"> many new m</w:t>
      </w:r>
      <w:r w:rsidR="00007FE2" w:rsidRPr="00505FF9">
        <w:rPr>
          <w:rFonts w:ascii="Eurostile" w:hAnsi="Eurostile" w:cstheme="majorHAnsi"/>
          <w:sz w:val="22"/>
          <w:szCs w:val="22"/>
        </w:rPr>
        <w:t>ath concepts.</w:t>
      </w:r>
      <w:r w:rsidR="001C4794" w:rsidRPr="00505FF9">
        <w:rPr>
          <w:rFonts w:ascii="Eurostile" w:hAnsi="Eurostile" w:cstheme="majorHAnsi"/>
          <w:sz w:val="22"/>
          <w:szCs w:val="22"/>
        </w:rPr>
        <w:t xml:space="preserve">  </w:t>
      </w:r>
    </w:p>
    <w:p w14:paraId="31784D2E" w14:textId="762D0A96" w:rsidR="002814C6" w:rsidRPr="00505FF9" w:rsidRDefault="002814C6" w:rsidP="002814C6">
      <w:pPr>
        <w:pStyle w:val="ListParagraph"/>
        <w:ind w:left="760"/>
        <w:rPr>
          <w:rFonts w:ascii="Eurostile" w:hAnsi="Eurostile" w:cstheme="majorHAnsi"/>
          <w:sz w:val="22"/>
          <w:szCs w:val="22"/>
        </w:rPr>
      </w:pPr>
      <w:r w:rsidRPr="00505FF9">
        <w:rPr>
          <w:rFonts w:ascii="Eurostile" w:hAnsi="Eurostile" w:cstheme="majorHAnsi"/>
          <w:sz w:val="22"/>
          <w:szCs w:val="22"/>
        </w:rPr>
        <w:t>**</w:t>
      </w:r>
      <w:r w:rsidR="001C4794" w:rsidRPr="00505FF9">
        <w:rPr>
          <w:rFonts w:ascii="Eurostile" w:hAnsi="Eurostile" w:cstheme="majorHAnsi"/>
          <w:sz w:val="22"/>
          <w:szCs w:val="22"/>
        </w:rPr>
        <w:t xml:space="preserve">These skills become more rigorous and challenging in the Algebra and </w:t>
      </w:r>
      <w:r w:rsidR="00153914" w:rsidRPr="00505FF9">
        <w:rPr>
          <w:rFonts w:ascii="Eurostile" w:hAnsi="Eurostile" w:cstheme="majorHAnsi"/>
          <w:sz w:val="22"/>
          <w:szCs w:val="22"/>
        </w:rPr>
        <w:t>Geometry</w:t>
      </w:r>
      <w:r w:rsidR="001C4794" w:rsidRPr="00505FF9">
        <w:rPr>
          <w:rFonts w:ascii="Eurostile" w:hAnsi="Eurostile" w:cstheme="majorHAnsi"/>
          <w:sz w:val="22"/>
          <w:szCs w:val="22"/>
        </w:rPr>
        <w:t xml:space="preserve"> classes.</w:t>
      </w:r>
    </w:p>
    <w:p w14:paraId="739FC040" w14:textId="107BB4B8" w:rsidR="00DB572E" w:rsidRPr="00505FF9" w:rsidRDefault="00CB259B" w:rsidP="001A4805">
      <w:pPr>
        <w:pStyle w:val="ListParagraph"/>
        <w:numPr>
          <w:ilvl w:val="0"/>
          <w:numId w:val="2"/>
        </w:numPr>
        <w:rPr>
          <w:rFonts w:ascii="Eurostile" w:hAnsi="Eurostile" w:cstheme="majorHAnsi"/>
          <w:sz w:val="22"/>
          <w:szCs w:val="22"/>
        </w:rPr>
      </w:pPr>
      <w:r w:rsidRPr="00505FF9">
        <w:rPr>
          <w:rFonts w:ascii="Eurostile" w:hAnsi="Eurostile" w:cstheme="majorHAnsi"/>
          <w:sz w:val="22"/>
          <w:szCs w:val="22"/>
        </w:rPr>
        <w:t>I</w:t>
      </w:r>
      <w:r w:rsidR="002814C6" w:rsidRPr="00505FF9">
        <w:rPr>
          <w:rFonts w:ascii="Eurostile" w:hAnsi="Eurostile" w:cstheme="majorHAnsi"/>
          <w:sz w:val="22"/>
          <w:szCs w:val="22"/>
        </w:rPr>
        <w:t xml:space="preserve"> encourage all students to ask questions if they do n</w:t>
      </w:r>
      <w:r w:rsidR="001A4805" w:rsidRPr="00505FF9">
        <w:rPr>
          <w:rFonts w:ascii="Eurostile" w:hAnsi="Eurostile" w:cstheme="majorHAnsi"/>
          <w:sz w:val="22"/>
          <w:szCs w:val="22"/>
        </w:rPr>
        <w:t xml:space="preserve">ot understand a concept or if </w:t>
      </w:r>
      <w:r w:rsidR="006C1A3A" w:rsidRPr="00505FF9">
        <w:rPr>
          <w:rFonts w:ascii="Eurostile" w:hAnsi="Eurostile" w:cstheme="majorHAnsi"/>
          <w:sz w:val="22"/>
          <w:szCs w:val="22"/>
        </w:rPr>
        <w:t>a</w:t>
      </w:r>
      <w:r w:rsidR="003D52AA" w:rsidRPr="00505FF9">
        <w:rPr>
          <w:rFonts w:ascii="Eurostile" w:hAnsi="Eurostile" w:cstheme="majorHAnsi"/>
          <w:sz w:val="22"/>
          <w:szCs w:val="22"/>
        </w:rPr>
        <w:t>dditional help is needed</w:t>
      </w:r>
      <w:r w:rsidR="002814C6" w:rsidRPr="00505FF9">
        <w:rPr>
          <w:rFonts w:ascii="Eurostile" w:hAnsi="Eurostile" w:cstheme="majorHAnsi"/>
          <w:sz w:val="22"/>
          <w:szCs w:val="22"/>
        </w:rPr>
        <w:t xml:space="preserve">.  The only way we can both be successful is </w:t>
      </w:r>
      <w:r w:rsidR="003D52AA" w:rsidRPr="00505FF9">
        <w:rPr>
          <w:rFonts w:ascii="Eurostile" w:hAnsi="Eurostile" w:cstheme="majorHAnsi"/>
          <w:sz w:val="22"/>
          <w:szCs w:val="22"/>
        </w:rPr>
        <w:t>by communicating throughout the year.</w:t>
      </w:r>
    </w:p>
    <w:p w14:paraId="529F41B9" w14:textId="77777777" w:rsidR="00DB572E" w:rsidRPr="00505FF9" w:rsidRDefault="00DB572E" w:rsidP="00DB572E">
      <w:pPr>
        <w:pStyle w:val="ListParagraph"/>
        <w:ind w:left="760"/>
        <w:rPr>
          <w:rFonts w:ascii="Eurostile" w:hAnsi="Eurostile" w:cstheme="majorHAnsi"/>
          <w:sz w:val="22"/>
          <w:szCs w:val="22"/>
        </w:rPr>
      </w:pPr>
    </w:p>
    <w:p w14:paraId="5CDFD294" w14:textId="72401F13" w:rsidR="00435CCE" w:rsidRPr="00505FF9" w:rsidRDefault="00DB572E">
      <w:pPr>
        <w:rPr>
          <w:rFonts w:ascii="Eurostile" w:hAnsi="Eurostile" w:cstheme="majorHAnsi"/>
          <w:sz w:val="22"/>
          <w:szCs w:val="22"/>
        </w:rPr>
      </w:pPr>
      <w:r w:rsidRPr="00505FF9">
        <w:rPr>
          <w:rFonts w:ascii="Eurostile" w:hAnsi="Eurostile" w:cstheme="majorHAnsi"/>
          <w:sz w:val="22"/>
          <w:szCs w:val="22"/>
        </w:rPr>
        <w:t xml:space="preserve">Thank you for allowing </w:t>
      </w:r>
      <w:r w:rsidR="00CB259B" w:rsidRPr="00505FF9">
        <w:rPr>
          <w:rFonts w:ascii="Eurostile" w:hAnsi="Eurostile" w:cstheme="majorHAnsi"/>
          <w:sz w:val="22"/>
          <w:szCs w:val="22"/>
        </w:rPr>
        <w:t>me</w:t>
      </w:r>
      <w:r w:rsidRPr="00505FF9">
        <w:rPr>
          <w:rFonts w:ascii="Eurostile" w:hAnsi="Eurostile" w:cstheme="majorHAnsi"/>
          <w:sz w:val="22"/>
          <w:szCs w:val="22"/>
        </w:rPr>
        <w:t xml:space="preserve"> to have the opportunity t</w:t>
      </w:r>
      <w:r w:rsidR="001A4805" w:rsidRPr="00505FF9">
        <w:rPr>
          <w:rFonts w:ascii="Eurostile" w:hAnsi="Eurostile" w:cstheme="majorHAnsi"/>
          <w:sz w:val="22"/>
          <w:szCs w:val="22"/>
        </w:rPr>
        <w:t>o</w:t>
      </w:r>
      <w:r w:rsidR="00CB259B" w:rsidRPr="00505FF9">
        <w:rPr>
          <w:rFonts w:ascii="Eurostile" w:hAnsi="Eurostile" w:cstheme="majorHAnsi"/>
          <w:sz w:val="22"/>
          <w:szCs w:val="22"/>
        </w:rPr>
        <w:t xml:space="preserve"> teach your child this year.  I</w:t>
      </w:r>
      <w:r w:rsidRPr="00505FF9">
        <w:rPr>
          <w:rFonts w:ascii="Eurostile" w:hAnsi="Eurostile" w:cstheme="majorHAnsi"/>
          <w:sz w:val="22"/>
          <w:szCs w:val="22"/>
        </w:rPr>
        <w:t xml:space="preserve"> look forward to </w:t>
      </w:r>
      <w:r w:rsidR="00007FE2" w:rsidRPr="00505FF9">
        <w:rPr>
          <w:rFonts w:ascii="Eurostile" w:hAnsi="Eurostile" w:cstheme="majorHAnsi"/>
          <w:sz w:val="22"/>
          <w:szCs w:val="22"/>
        </w:rPr>
        <w:t>a</w:t>
      </w:r>
      <w:r w:rsidRPr="00505FF9">
        <w:rPr>
          <w:rFonts w:ascii="Eurostile" w:hAnsi="Eurostile" w:cstheme="majorHAnsi"/>
          <w:sz w:val="22"/>
          <w:szCs w:val="22"/>
        </w:rPr>
        <w:t xml:space="preserve"> successful year</w:t>
      </w:r>
      <w:r w:rsidR="00007FE2" w:rsidRPr="00505FF9">
        <w:rPr>
          <w:rFonts w:ascii="Eurostile" w:hAnsi="Eurostile" w:cstheme="majorHAnsi"/>
          <w:sz w:val="22"/>
          <w:szCs w:val="22"/>
        </w:rPr>
        <w:t xml:space="preserve"> as the students </w:t>
      </w:r>
      <w:r w:rsidR="004A5686" w:rsidRPr="00505FF9">
        <w:rPr>
          <w:rFonts w:ascii="Eurostile" w:hAnsi="Eurostile" w:cstheme="majorHAnsi"/>
          <w:sz w:val="22"/>
          <w:szCs w:val="22"/>
        </w:rPr>
        <w:t>continue on their journey toward high school</w:t>
      </w:r>
      <w:r w:rsidR="00007FE2" w:rsidRPr="00505FF9">
        <w:rPr>
          <w:rFonts w:ascii="Eurostile" w:hAnsi="Eurostile" w:cstheme="majorHAnsi"/>
          <w:sz w:val="22"/>
          <w:szCs w:val="22"/>
        </w:rPr>
        <w:t xml:space="preserve">.  </w:t>
      </w:r>
    </w:p>
    <w:sectPr w:rsidR="00435CCE" w:rsidRPr="00505FF9" w:rsidSect="003D52AA">
      <w:pgSz w:w="12240" w:h="15840"/>
      <w:pgMar w:top="90" w:right="1080" w:bottom="9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rostile">
    <w:panose1 w:val="020B050402020205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613"/>
    <w:multiLevelType w:val="hybridMultilevel"/>
    <w:tmpl w:val="5B04069A"/>
    <w:lvl w:ilvl="0" w:tplc="26CE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C73996"/>
    <w:multiLevelType w:val="hybridMultilevel"/>
    <w:tmpl w:val="9B12AAEE"/>
    <w:lvl w:ilvl="0" w:tplc="F8EE5A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CE"/>
    <w:rsid w:val="0000372A"/>
    <w:rsid w:val="00007FE2"/>
    <w:rsid w:val="0002395E"/>
    <w:rsid w:val="00036E0A"/>
    <w:rsid w:val="000668A5"/>
    <w:rsid w:val="000719C6"/>
    <w:rsid w:val="000D3155"/>
    <w:rsid w:val="000F17BF"/>
    <w:rsid w:val="00136530"/>
    <w:rsid w:val="00153914"/>
    <w:rsid w:val="001A4805"/>
    <w:rsid w:val="001B7D84"/>
    <w:rsid w:val="001C4794"/>
    <w:rsid w:val="002519B5"/>
    <w:rsid w:val="00276D23"/>
    <w:rsid w:val="002814C6"/>
    <w:rsid w:val="00284310"/>
    <w:rsid w:val="002F2FC9"/>
    <w:rsid w:val="002F7C2C"/>
    <w:rsid w:val="00301E50"/>
    <w:rsid w:val="00324A3C"/>
    <w:rsid w:val="00337EB2"/>
    <w:rsid w:val="00342548"/>
    <w:rsid w:val="00381402"/>
    <w:rsid w:val="003924A9"/>
    <w:rsid w:val="003D2C23"/>
    <w:rsid w:val="003D52AA"/>
    <w:rsid w:val="00404C5D"/>
    <w:rsid w:val="004132B3"/>
    <w:rsid w:val="00435337"/>
    <w:rsid w:val="00435CCE"/>
    <w:rsid w:val="00454294"/>
    <w:rsid w:val="004614BA"/>
    <w:rsid w:val="004A5686"/>
    <w:rsid w:val="004C14F9"/>
    <w:rsid w:val="00505FF9"/>
    <w:rsid w:val="005B25C3"/>
    <w:rsid w:val="005F4D41"/>
    <w:rsid w:val="00626A93"/>
    <w:rsid w:val="00642318"/>
    <w:rsid w:val="0066005A"/>
    <w:rsid w:val="006712C3"/>
    <w:rsid w:val="0069243A"/>
    <w:rsid w:val="006C1A3A"/>
    <w:rsid w:val="006D65AB"/>
    <w:rsid w:val="006F4003"/>
    <w:rsid w:val="00700DB8"/>
    <w:rsid w:val="00701B65"/>
    <w:rsid w:val="00761B54"/>
    <w:rsid w:val="00770A91"/>
    <w:rsid w:val="007B68A3"/>
    <w:rsid w:val="00825091"/>
    <w:rsid w:val="00896F41"/>
    <w:rsid w:val="009055CA"/>
    <w:rsid w:val="00911911"/>
    <w:rsid w:val="00911E75"/>
    <w:rsid w:val="009316CB"/>
    <w:rsid w:val="009910CD"/>
    <w:rsid w:val="009A429F"/>
    <w:rsid w:val="009B12C3"/>
    <w:rsid w:val="009B6DEC"/>
    <w:rsid w:val="00A408C5"/>
    <w:rsid w:val="00A40F9B"/>
    <w:rsid w:val="00A429E5"/>
    <w:rsid w:val="00A64FE1"/>
    <w:rsid w:val="00AE45FA"/>
    <w:rsid w:val="00AF52DC"/>
    <w:rsid w:val="00B06FAF"/>
    <w:rsid w:val="00B6338B"/>
    <w:rsid w:val="00BA7B2F"/>
    <w:rsid w:val="00BB1ECD"/>
    <w:rsid w:val="00BD67BC"/>
    <w:rsid w:val="00C151AA"/>
    <w:rsid w:val="00C777F5"/>
    <w:rsid w:val="00CA0A94"/>
    <w:rsid w:val="00CB259B"/>
    <w:rsid w:val="00CE25C5"/>
    <w:rsid w:val="00CF76E3"/>
    <w:rsid w:val="00D1665B"/>
    <w:rsid w:val="00D31686"/>
    <w:rsid w:val="00D50790"/>
    <w:rsid w:val="00D77602"/>
    <w:rsid w:val="00DB4F59"/>
    <w:rsid w:val="00DB511A"/>
    <w:rsid w:val="00DB572E"/>
    <w:rsid w:val="00DD44BC"/>
    <w:rsid w:val="00DD7A4A"/>
    <w:rsid w:val="00E063CA"/>
    <w:rsid w:val="00E320A6"/>
    <w:rsid w:val="00EB2D4C"/>
    <w:rsid w:val="00EF1B97"/>
    <w:rsid w:val="00F923B4"/>
    <w:rsid w:val="00FA2FD8"/>
    <w:rsid w:val="00FE5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D2D7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7BC"/>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A"/>
    <w:rPr>
      <w:color w:val="0000FF" w:themeColor="hyperlink"/>
      <w:u w:val="single"/>
    </w:rPr>
  </w:style>
  <w:style w:type="character" w:styleId="FollowedHyperlink">
    <w:name w:val="FollowedHyperlink"/>
    <w:basedOn w:val="DefaultParagraphFont"/>
    <w:uiPriority w:val="99"/>
    <w:semiHidden/>
    <w:unhideWhenUsed/>
    <w:rsid w:val="00381402"/>
    <w:rPr>
      <w:color w:val="800080" w:themeColor="followedHyperlink"/>
      <w:u w:val="single"/>
    </w:rPr>
  </w:style>
  <w:style w:type="paragraph" w:styleId="ListParagraph">
    <w:name w:val="List Paragraph"/>
    <w:basedOn w:val="Normal"/>
    <w:uiPriority w:val="34"/>
    <w:qFormat/>
    <w:rsid w:val="00825091"/>
    <w:pPr>
      <w:ind w:left="720"/>
      <w:contextualSpacing/>
    </w:pPr>
  </w:style>
  <w:style w:type="table" w:styleId="TableGrid">
    <w:name w:val="Table Grid"/>
    <w:basedOn w:val="TableNormal"/>
    <w:uiPriority w:val="59"/>
    <w:rsid w:val="00AE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795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sdk12.org/riverdaleelementary_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dlabajresgmsd.weebly.com" TargetMode="External"/><Relationship Id="rId5" Type="http://schemas.openxmlformats.org/officeDocument/2006/relationships/hyperlink" Target="mailto:michelle.dlabaj@gmsd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User</dc:creator>
  <cp:keywords/>
  <cp:lastModifiedBy>Michelle Dlabaj</cp:lastModifiedBy>
  <cp:revision>3</cp:revision>
  <cp:lastPrinted>2016-08-17T21:22:00Z</cp:lastPrinted>
  <dcterms:created xsi:type="dcterms:W3CDTF">2019-08-07T14:09:00Z</dcterms:created>
  <dcterms:modified xsi:type="dcterms:W3CDTF">2019-08-07T14:41:00Z</dcterms:modified>
</cp:coreProperties>
</file>